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1B7D22">
      <w:pPr>
        <w:jc w:val="center"/>
        <w:rPr>
          <w:b/>
          <w:bCs/>
          <w:color w:val="000000" w:themeColor="text1"/>
          <w:sz w:val="28"/>
          <w:szCs w:val="28"/>
        </w:rPr>
      </w:pPr>
      <w:r>
        <w:rPr>
          <w:b/>
          <w:bCs/>
          <w:noProof/>
          <w:color w:val="000000" w:themeColor="text1"/>
          <w:sz w:val="28"/>
          <w:szCs w:val="28"/>
        </w:rPr>
        <w:drawing>
          <wp:inline distT="0" distB="0" distL="0" distR="0">
            <wp:extent cx="1796994" cy="2210462"/>
            <wp:effectExtent l="0" t="0" r="0" b="0"/>
            <wp:docPr id="11" name="Picture 10"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796998" cy="2210467"/>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6B27E8" w:rsidP="00F60B4E">
      <w:pPr>
        <w:jc w:val="center"/>
        <w:rPr>
          <w:b/>
          <w:bCs/>
          <w:color w:val="000000" w:themeColor="text1"/>
          <w:sz w:val="40"/>
          <w:szCs w:val="40"/>
        </w:rPr>
      </w:pPr>
      <w:r>
        <w:rPr>
          <w:b/>
          <w:bCs/>
          <w:color w:val="000000" w:themeColor="text1"/>
          <w:sz w:val="40"/>
          <w:szCs w:val="40"/>
        </w:rPr>
        <w:t>Jericho &amp; Al</w:t>
      </w:r>
      <w:r w:rsidR="00F60B4E">
        <w:rPr>
          <w:b/>
          <w:bCs/>
          <w:color w:val="000000" w:themeColor="text1"/>
          <w:sz w:val="40"/>
          <w:szCs w:val="40"/>
        </w:rPr>
        <w:t xml:space="preserve"> </w:t>
      </w:r>
      <w:proofErr w:type="spellStart"/>
      <w:r>
        <w:rPr>
          <w:b/>
          <w:bCs/>
          <w:color w:val="000000" w:themeColor="text1"/>
          <w:sz w:val="40"/>
          <w:szCs w:val="40"/>
        </w:rPr>
        <w:t>Aghwar</w:t>
      </w:r>
      <w:proofErr w:type="spellEnd"/>
      <w:r>
        <w:rPr>
          <w:b/>
          <w:bCs/>
          <w:color w:val="000000" w:themeColor="text1"/>
          <w:sz w:val="40"/>
          <w:szCs w:val="40"/>
        </w:rPr>
        <w:t xml:space="preserve"> </w:t>
      </w:r>
      <w:r w:rsidR="00A702F9"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F05069" w:rsidP="00463DC9">
            <w:pPr>
              <w:jc w:val="right"/>
              <w:rPr>
                <w:b/>
                <w:bCs/>
                <w:color w:val="000000" w:themeColor="text1"/>
                <w:sz w:val="28"/>
                <w:szCs w:val="28"/>
              </w:rPr>
            </w:pPr>
            <w:r>
              <w:rPr>
                <w:b/>
                <w:bCs/>
                <w:color w:val="000000" w:themeColor="text1"/>
                <w:sz w:val="28"/>
                <w:szCs w:val="28"/>
              </w:rPr>
              <w:t>April</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9F259A">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0E4750" w:rsidRDefault="000E4750"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F0506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F05069">
        <w:rPr>
          <w:rFonts w:cs="Traditional Arabic"/>
          <w:color w:val="000000" w:themeColor="text1"/>
          <w:sz w:val="20"/>
          <w:szCs w:val="20"/>
          <w:lang w:val="en-AU"/>
        </w:rPr>
        <w:t>April</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463DC9">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1C9E">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581C9E">
        <w:rPr>
          <w:rFonts w:cs="Traditional Arabic" w:hint="cs"/>
          <w:b/>
          <w:bCs/>
          <w:color w:val="000000" w:themeColor="text1"/>
          <w:rtl/>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6B27E8">
        <w:rPr>
          <w:rFonts w:cs="Traditional Arabic"/>
          <w:i/>
          <w:iCs/>
        </w:rPr>
        <w:t xml:space="preserve">Jericho &amp; </w:t>
      </w:r>
      <w:r w:rsidR="00C817FC">
        <w:rPr>
          <w:rFonts w:cs="Traditional Arabic"/>
          <w:i/>
          <w:iCs/>
        </w:rPr>
        <w:t xml:space="preserve">Al </w:t>
      </w:r>
      <w:proofErr w:type="spellStart"/>
      <w:r w:rsidR="00C817FC">
        <w:rPr>
          <w:rFonts w:cs="Traditional Arabic"/>
          <w:i/>
          <w:iCs/>
        </w:rPr>
        <w:t>Aghwar</w:t>
      </w:r>
      <w:proofErr w:type="spellEnd"/>
      <w:r w:rsidR="00C817FC">
        <w:rPr>
          <w:rFonts w:cs="Traditional Arabic"/>
          <w:i/>
          <w:iCs/>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DC4888" w:rsidRPr="003C25B4" w:rsidRDefault="00DC4888" w:rsidP="0029356E">
      <w:pPr>
        <w:rPr>
          <w:rFonts w:cs="Traditional Arabic"/>
          <w:i/>
          <w:iCs/>
          <w:color w:val="000000" w:themeColor="text1"/>
        </w:rPr>
      </w:pPr>
    </w:p>
    <w:tbl>
      <w:tblPr>
        <w:tblStyle w:val="TableGrid"/>
        <w:tblpPr w:leftFromText="180" w:rightFromText="180" w:vertAnchor="text" w:tblpXSpec="center" w:tblpY="1"/>
        <w:tblOverlap w:val="never"/>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tblPr>
      <w:tblGrid>
        <w:gridCol w:w="4542"/>
        <w:gridCol w:w="2403"/>
        <w:gridCol w:w="2127"/>
      </w:tblGrid>
      <w:tr w:rsidR="00DC4888" w:rsidRPr="007C312E" w:rsidTr="00D13C95">
        <w:trPr>
          <w:trHeight w:val="1404"/>
          <w:jc w:val="center"/>
        </w:trPr>
        <w:tc>
          <w:tcPr>
            <w:tcW w:w="4542" w:type="dxa"/>
            <w:vMerge w:val="restart"/>
          </w:tcPr>
          <w:p w:rsidR="00DC4888" w:rsidRPr="007C312E" w:rsidRDefault="00DC4888" w:rsidP="00D13C95">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DC4888" w:rsidRPr="007C312E" w:rsidRDefault="00DC4888" w:rsidP="00D13C95">
            <w:pPr>
              <w:rPr>
                <w:b/>
                <w:bCs/>
                <w:color w:val="000000" w:themeColor="text1"/>
                <w:sz w:val="20"/>
                <w:szCs w:val="20"/>
              </w:rPr>
            </w:pPr>
            <w:r w:rsidRPr="007C312E">
              <w:rPr>
                <w:b/>
                <w:bCs/>
                <w:color w:val="000000" w:themeColor="text1"/>
                <w:sz w:val="20"/>
                <w:szCs w:val="20"/>
              </w:rPr>
              <w:t>Palestinian Central Bureau of Statistics</w:t>
            </w:r>
          </w:p>
          <w:p w:rsidR="00DC4888" w:rsidRPr="007C312E" w:rsidRDefault="00DC4888" w:rsidP="00D13C95">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DC4888" w:rsidRPr="007C312E" w:rsidRDefault="00DC4888" w:rsidP="00D13C95">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DC4888" w:rsidRPr="007C312E" w:rsidRDefault="00DC4888" w:rsidP="00D13C95">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DC4888" w:rsidRPr="007C312E" w:rsidRDefault="00DC4888" w:rsidP="00D13C95">
            <w:pPr>
              <w:rPr>
                <w:color w:val="000000" w:themeColor="text1"/>
                <w:sz w:val="20"/>
                <w:szCs w:val="20"/>
                <w:rtl/>
              </w:rPr>
            </w:pPr>
            <w:r w:rsidRPr="007C312E">
              <w:rPr>
                <w:color w:val="000000" w:themeColor="text1"/>
                <w:sz w:val="20"/>
                <w:szCs w:val="20"/>
              </w:rPr>
              <w:t>Toll Free:1800300300</w:t>
            </w:r>
          </w:p>
          <w:p w:rsidR="00DC4888" w:rsidRPr="007C312E" w:rsidRDefault="00DC4888" w:rsidP="00D13C95">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DC4888" w:rsidRPr="007C312E" w:rsidRDefault="00DC4888" w:rsidP="00D13C95">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E87E69">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1467DD">
              <w:rPr>
                <w:b/>
                <w:bCs/>
                <w:color w:val="000000" w:themeColor="text1"/>
                <w:sz w:val="20"/>
              </w:rPr>
              <w:t>2432</w:t>
            </w:r>
          </w:p>
          <w:p w:rsidR="00DC4888" w:rsidRPr="007C312E" w:rsidRDefault="00DC4888" w:rsidP="00D13C95">
            <w:pPr>
              <w:rPr>
                <w:color w:val="000000" w:themeColor="text1"/>
                <w:sz w:val="20"/>
                <w:szCs w:val="20"/>
                <w:rtl/>
              </w:rPr>
            </w:pPr>
          </w:p>
        </w:tc>
        <w:tc>
          <w:tcPr>
            <w:tcW w:w="2403" w:type="dxa"/>
          </w:tcPr>
          <w:p w:rsidR="00DC4888" w:rsidRPr="007C312E" w:rsidRDefault="00DC4888" w:rsidP="00D13C95">
            <w:pPr>
              <w:jc w:val="right"/>
              <w:rPr>
                <w:color w:val="000000" w:themeColor="text1"/>
                <w:sz w:val="20"/>
                <w:szCs w:val="20"/>
                <w:rtl/>
              </w:rPr>
            </w:pPr>
          </w:p>
        </w:tc>
        <w:tc>
          <w:tcPr>
            <w:tcW w:w="2127" w:type="dxa"/>
          </w:tcPr>
          <w:p w:rsidR="00DC4888" w:rsidRPr="007C312E" w:rsidRDefault="00DC4888" w:rsidP="00D13C95">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DC4888" w:rsidRPr="007C312E" w:rsidTr="00D13C95">
        <w:trPr>
          <w:trHeight w:val="2829"/>
          <w:jc w:val="center"/>
        </w:trPr>
        <w:tc>
          <w:tcPr>
            <w:tcW w:w="4542" w:type="dxa"/>
            <w:vMerge/>
          </w:tcPr>
          <w:p w:rsidR="00DC4888" w:rsidRPr="007C312E" w:rsidRDefault="00DC4888" w:rsidP="00D13C95">
            <w:pPr>
              <w:jc w:val="lowKashida"/>
              <w:rPr>
                <w:rFonts w:cs="Simplified Arabic"/>
                <w:color w:val="000000" w:themeColor="text1"/>
                <w:sz w:val="20"/>
                <w:szCs w:val="20"/>
                <w:rtl/>
              </w:rPr>
            </w:pPr>
          </w:p>
        </w:tc>
        <w:tc>
          <w:tcPr>
            <w:tcW w:w="2403" w:type="dxa"/>
          </w:tcPr>
          <w:p w:rsidR="00DC4888" w:rsidRPr="007C312E" w:rsidRDefault="00DC4888" w:rsidP="00D13C95">
            <w:pPr>
              <w:jc w:val="right"/>
              <w:rPr>
                <w:noProof/>
                <w:color w:val="000000" w:themeColor="text1"/>
                <w:sz w:val="20"/>
                <w:szCs w:val="20"/>
                <w:rtl/>
              </w:rPr>
            </w:pPr>
          </w:p>
        </w:tc>
        <w:tc>
          <w:tcPr>
            <w:tcW w:w="2127" w:type="dxa"/>
          </w:tcPr>
          <w:p w:rsidR="00DC4888" w:rsidRPr="007C312E" w:rsidRDefault="00DC4888" w:rsidP="00D13C95">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B91DA9" w:rsidRPr="003C25B4" w:rsidRDefault="00B91DA9" w:rsidP="00B91DA9">
      <w:pPr>
        <w:rPr>
          <w:color w:val="000000" w:themeColor="text1"/>
          <w:sz w:val="20"/>
          <w:szCs w:val="20"/>
        </w:rPr>
      </w:pPr>
    </w:p>
    <w:p w:rsidR="00FE0C01" w:rsidRDefault="005F2BB1" w:rsidP="0017783A">
      <w:pPr>
        <w:pStyle w:val="BlockText"/>
        <w:tabs>
          <w:tab w:val="clear" w:pos="8647"/>
        </w:tabs>
        <w:ind w:left="0" w:right="-2"/>
        <w:jc w:val="left"/>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130C7D" w:rsidRDefault="00130C7D" w:rsidP="0017783A">
      <w:pPr>
        <w:pStyle w:val="BlockText"/>
        <w:tabs>
          <w:tab w:val="clear" w:pos="8647"/>
        </w:tabs>
        <w:ind w:left="0" w:right="-2"/>
        <w:jc w:val="left"/>
        <w:rPr>
          <w:b/>
          <w:bCs/>
          <w:color w:val="000000" w:themeColor="text1"/>
          <w:sz w:val="28"/>
          <w:szCs w:val="28"/>
        </w:rPr>
      </w:pPr>
    </w:p>
    <w:p w:rsidR="005C5E38" w:rsidRDefault="008428AA" w:rsidP="00365960">
      <w:pPr>
        <w:pStyle w:val="BlockText"/>
        <w:tabs>
          <w:tab w:val="clear" w:pos="8647"/>
        </w:tabs>
        <w:ind w:left="0" w:right="-2"/>
        <w:jc w:val="left"/>
        <w:rPr>
          <w:b/>
          <w:bCs/>
          <w:color w:val="000000" w:themeColor="text1"/>
          <w:sz w:val="28"/>
          <w:szCs w:val="28"/>
        </w:rPr>
      </w:pPr>
      <w:r>
        <w:rPr>
          <w:noProof/>
          <w:lang w:eastAsia="en-US"/>
        </w:rPr>
        <w:drawing>
          <wp:inline distT="0" distB="0" distL="0" distR="0">
            <wp:extent cx="5759450" cy="8139552"/>
            <wp:effectExtent l="19050" t="0" r="0" b="0"/>
            <wp:docPr id="9" name="Picture 1" descr="C:\Users\aamro\AppData\Local\Microsoft\Windows\INetCache\Content.Word\Jerico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mro\AppData\Local\Microsoft\Windows\INetCache\Content.Word\Jerico_EN.PNG"/>
                    <pic:cNvPicPr>
                      <a:picLocks noChangeAspect="1" noChangeArrowheads="1"/>
                    </pic:cNvPicPr>
                  </pic:nvPicPr>
                  <pic:blipFill>
                    <a:blip r:embed="rId14" cstate="print"/>
                    <a:srcRect/>
                    <a:stretch>
                      <a:fillRect/>
                    </a:stretch>
                  </pic:blipFill>
                  <pic:spPr bwMode="auto">
                    <a:xfrm>
                      <a:off x="0" y="0"/>
                      <a:ext cx="5759450" cy="8139552"/>
                    </a:xfrm>
                    <a:prstGeom prst="rect">
                      <a:avLst/>
                    </a:prstGeom>
                    <a:noFill/>
                    <a:ln w="9525">
                      <a:noFill/>
                      <a:miter lim="800000"/>
                      <a:headEnd/>
                      <a:tailEnd/>
                    </a:ln>
                  </pic:spPr>
                </pic:pic>
              </a:graphicData>
            </a:graphic>
          </wp:inline>
        </w:drawing>
      </w:r>
    </w:p>
    <w:p w:rsidR="005C5E38" w:rsidRDefault="005C5E38"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7517F9" w:rsidRDefault="007517F9"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7F7170" w:rsidRDefault="007F7170" w:rsidP="00737D01">
      <w:pPr>
        <w:pStyle w:val="BlockText"/>
        <w:tabs>
          <w:tab w:val="clear" w:pos="8647"/>
        </w:tabs>
        <w:ind w:left="0" w:right="-2"/>
        <w:jc w:val="left"/>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DB0AF1">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1E4861">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F7170">
        <w:rPr>
          <w:rFonts w:cs="Simplified Arabic"/>
          <w:color w:val="000000"/>
        </w:rPr>
        <w:t>Ooredoo</w:t>
      </w:r>
      <w:proofErr w:type="spellEnd"/>
      <w:r w:rsidR="007F7170"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463DC9" w:rsidRDefault="00463DC9" w:rsidP="00463DC9">
            <w:pPr>
              <w:pStyle w:val="Header"/>
              <w:rPr>
                <w:rFonts w:cs="Simplified Arabic"/>
                <w:color w:val="000000" w:themeColor="text1"/>
              </w:rPr>
            </w:pPr>
            <w:r w:rsidRPr="008F5E35">
              <w:rPr>
                <w:rFonts w:cs="Simplified Arabic"/>
                <w:color w:val="000000" w:themeColor="text1"/>
              </w:rPr>
              <w:t>Aya Amro</w:t>
            </w:r>
          </w:p>
          <w:p w:rsidR="00463DC9" w:rsidRDefault="00463DC9" w:rsidP="00463DC9">
            <w:pPr>
              <w:pStyle w:val="Header"/>
              <w:rPr>
                <w:rFonts w:cs="Simplified Arabic"/>
                <w:color w:val="000000" w:themeColor="text1"/>
              </w:rPr>
            </w:pPr>
            <w:r>
              <w:rPr>
                <w:rFonts w:cs="Simplified Arabic"/>
                <w:color w:val="000000" w:themeColor="text1"/>
              </w:rPr>
              <w:t>Rawya Alawneh</w:t>
            </w:r>
          </w:p>
          <w:p w:rsidR="00463DC9" w:rsidRDefault="00463DC9"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764F37" w:rsidP="00D2220F">
            <w:pPr>
              <w:pStyle w:val="Header"/>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AA56F9" w:rsidRPr="003C25B4" w:rsidRDefault="00AA56F9" w:rsidP="00AA56F9">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FA6558">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9F259A" w:rsidP="00324216">
      <w:pPr>
        <w:pStyle w:val="ListParagraph"/>
        <w:bidi w:val="0"/>
        <w:ind w:left="426"/>
        <w:jc w:val="both"/>
        <w:rPr>
          <w:rFonts w:cs="Times New Roman"/>
          <w:color w:val="000000" w:themeColor="text1"/>
          <w:szCs w:val="24"/>
        </w:rPr>
      </w:pPr>
      <w:hyperlink r:id="rId15"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Default="00C263E8" w:rsidP="00995CB5">
      <w:pPr>
        <w:pStyle w:val="ListParagraph"/>
        <w:numPr>
          <w:ilvl w:val="0"/>
          <w:numId w:val="12"/>
        </w:numPr>
        <w:bidi w:val="0"/>
        <w:ind w:left="426" w:hanging="284"/>
        <w:jc w:val="both"/>
        <w:rPr>
          <w:color w:val="000000" w:themeColor="text1"/>
          <w:sz w:val="16"/>
          <w:szCs w:val="16"/>
        </w:rPr>
      </w:pPr>
      <w:r w:rsidRPr="001C28BB">
        <w:rPr>
          <w:szCs w:val="24"/>
        </w:rPr>
        <w:t>Number</w:t>
      </w:r>
      <w:r w:rsidR="00F1462C" w:rsidRPr="001C28BB">
        <w:rPr>
          <w:szCs w:val="24"/>
        </w:rPr>
        <w:t xml:space="preserve"> of people actually counted </w:t>
      </w:r>
      <w:r w:rsidR="00324216" w:rsidRPr="001C28BB">
        <w:rPr>
          <w:szCs w:val="24"/>
        </w:rPr>
        <w:t xml:space="preserve">in </w:t>
      </w:r>
      <w:r w:rsidR="006B27E8">
        <w:rPr>
          <w:szCs w:val="24"/>
        </w:rPr>
        <w:t xml:space="preserve">Jericho &amp; </w:t>
      </w:r>
      <w:r w:rsidR="00C817FC">
        <w:rPr>
          <w:szCs w:val="24"/>
        </w:rPr>
        <w:t xml:space="preserve">Al Aghwar </w:t>
      </w:r>
      <w:r w:rsidR="00324216" w:rsidRPr="001C28BB">
        <w:rPr>
          <w:szCs w:val="24"/>
        </w:rPr>
        <w:t xml:space="preserve">governorate </w:t>
      </w:r>
      <w:r w:rsidR="006B27E8" w:rsidRPr="00995CB5">
        <w:rPr>
          <w:rFonts w:ascii="Simplified Arabic" w:hAnsi="Simplified Arabic"/>
          <w:szCs w:val="24"/>
        </w:rPr>
        <w:t>50,002</w:t>
      </w:r>
      <w:r w:rsidR="00F1462C" w:rsidRPr="001C28BB">
        <w:rPr>
          <w:szCs w:val="24"/>
        </w:rPr>
        <w:t xml:space="preserve"> </w:t>
      </w:r>
      <w:r w:rsidR="006B27E8" w:rsidRPr="001C28BB">
        <w:rPr>
          <w:szCs w:val="24"/>
        </w:rPr>
        <w:t xml:space="preserve">includes </w:t>
      </w:r>
      <w:r w:rsidR="006B27E8">
        <w:rPr>
          <w:szCs w:val="24"/>
        </w:rPr>
        <w:t>2,406</w:t>
      </w:r>
      <w:r w:rsidR="006B27E8" w:rsidRPr="001C28BB">
        <w:rPr>
          <w:szCs w:val="24"/>
        </w:rPr>
        <w:t xml:space="preserve"> individuals whose data were not obtained,</w:t>
      </w:r>
      <w:r w:rsidR="006B27E8">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w:t>
      </w:r>
      <w:r w:rsidR="006B27E8" w:rsidRPr="001C28BB">
        <w:rPr>
          <w:szCs w:val="24"/>
        </w:rPr>
        <w:t>those individuals' data</w:t>
      </w:r>
      <w:r w:rsidR="00995CB5">
        <w:rPr>
          <w:szCs w:val="24"/>
        </w:rPr>
        <w:t>.</w:t>
      </w:r>
      <w:r w:rsidR="001C28BB" w:rsidRPr="001C28BB">
        <w:rPr>
          <w:szCs w:val="24"/>
        </w:rPr>
        <w:t xml:space="preserve"> </w:t>
      </w:r>
    </w:p>
    <w:p w:rsidR="00F60B4E" w:rsidRPr="00F60B4E" w:rsidRDefault="00F60B4E" w:rsidP="00F60B4E">
      <w:pPr>
        <w:pStyle w:val="ListParagraph"/>
        <w:rPr>
          <w:color w:val="000000" w:themeColor="text1"/>
          <w:sz w:val="16"/>
          <w:szCs w:val="16"/>
        </w:rPr>
      </w:pPr>
    </w:p>
    <w:p w:rsidR="00F60B4E" w:rsidRPr="00F60B4E" w:rsidRDefault="00F60B4E" w:rsidP="00DF533F">
      <w:pPr>
        <w:pStyle w:val="ListParagraph"/>
        <w:numPr>
          <w:ilvl w:val="0"/>
          <w:numId w:val="12"/>
        </w:numPr>
        <w:bidi w:val="0"/>
        <w:ind w:left="426" w:hanging="284"/>
        <w:jc w:val="both"/>
        <w:rPr>
          <w:szCs w:val="24"/>
        </w:rPr>
      </w:pPr>
      <w:r w:rsidRPr="00F60B4E">
        <w:rPr>
          <w:szCs w:val="24"/>
        </w:rPr>
        <w:t xml:space="preserve">Some of the detailed </w:t>
      </w:r>
      <w:r w:rsidR="00365960">
        <w:rPr>
          <w:szCs w:val="24"/>
        </w:rPr>
        <w:t xml:space="preserve">population </w:t>
      </w:r>
      <w:r w:rsidRPr="00F60B4E">
        <w:rPr>
          <w:szCs w:val="24"/>
        </w:rPr>
        <w:t xml:space="preserve">tables </w:t>
      </w:r>
      <w:r w:rsidR="00365960">
        <w:rPr>
          <w:szCs w:val="24"/>
        </w:rPr>
        <w:t>at</w:t>
      </w:r>
      <w:r>
        <w:rPr>
          <w:szCs w:val="24"/>
        </w:rPr>
        <w:t xml:space="preserve"> locality</w:t>
      </w:r>
      <w:r w:rsidRPr="00F60B4E">
        <w:rPr>
          <w:szCs w:val="24"/>
        </w:rPr>
        <w:t xml:space="preserve"> level </w:t>
      </w:r>
      <w:r w:rsidR="00365960">
        <w:rPr>
          <w:szCs w:val="24"/>
        </w:rPr>
        <w:t>exclude</w:t>
      </w:r>
      <w:r w:rsidRPr="00F60B4E">
        <w:rPr>
          <w:szCs w:val="24"/>
        </w:rPr>
        <w:t xml:space="preserve"> </w:t>
      </w:r>
      <w:r>
        <w:rPr>
          <w:szCs w:val="24"/>
        </w:rPr>
        <w:t>both</w:t>
      </w:r>
      <w:r w:rsidRPr="00F60B4E">
        <w:rPr>
          <w:szCs w:val="24"/>
        </w:rPr>
        <w:t xml:space="preserve"> Deir Hajla</w:t>
      </w:r>
      <w:r>
        <w:rPr>
          <w:szCs w:val="24"/>
        </w:rPr>
        <w:t xml:space="preserve"> </w:t>
      </w:r>
      <w:r w:rsidRPr="00F60B4E">
        <w:rPr>
          <w:szCs w:val="24"/>
        </w:rPr>
        <w:t>and Deir al Qilt</w:t>
      </w:r>
      <w:r>
        <w:rPr>
          <w:szCs w:val="24"/>
        </w:rPr>
        <w:t xml:space="preserve"> localities</w:t>
      </w:r>
      <w:r w:rsidRPr="00F60B4E">
        <w:rPr>
          <w:szCs w:val="24"/>
        </w:rPr>
        <w:t xml:space="preserve">, where </w:t>
      </w:r>
      <w:r w:rsidR="00365960">
        <w:rPr>
          <w:szCs w:val="24"/>
        </w:rPr>
        <w:t xml:space="preserve">foreigners (not Palestinians) live. </w:t>
      </w:r>
      <w:r w:rsidR="002062DD" w:rsidRPr="00F60B4E">
        <w:rPr>
          <w:szCs w:val="24"/>
        </w:rPr>
        <w:t>Deir Hajla</w:t>
      </w:r>
      <w:r w:rsidR="002062DD">
        <w:rPr>
          <w:szCs w:val="24"/>
        </w:rPr>
        <w:t xml:space="preserve"> locality </w:t>
      </w:r>
      <w:r w:rsidR="004F235F">
        <w:rPr>
          <w:szCs w:val="24"/>
        </w:rPr>
        <w:t xml:space="preserve">is </w:t>
      </w:r>
      <w:r w:rsidR="002062DD">
        <w:rPr>
          <w:szCs w:val="24"/>
        </w:rPr>
        <w:t>exclude</w:t>
      </w:r>
      <w:r w:rsidR="004F235F">
        <w:rPr>
          <w:szCs w:val="24"/>
        </w:rPr>
        <w:t>d</w:t>
      </w:r>
      <w:r w:rsidR="002062DD">
        <w:rPr>
          <w:szCs w:val="24"/>
        </w:rPr>
        <w:t xml:space="preserve"> from</w:t>
      </w:r>
      <w:r w:rsidR="00365960">
        <w:rPr>
          <w:szCs w:val="24"/>
        </w:rPr>
        <w:t xml:space="preserve"> </w:t>
      </w:r>
      <w:r w:rsidR="004F235F">
        <w:rPr>
          <w:szCs w:val="24"/>
        </w:rPr>
        <w:t>housing conditions</w:t>
      </w:r>
      <w:r w:rsidR="002062DD">
        <w:rPr>
          <w:szCs w:val="24"/>
        </w:rPr>
        <w:t xml:space="preserve"> tables </w:t>
      </w:r>
      <w:r w:rsidR="00365960">
        <w:rPr>
          <w:szCs w:val="24"/>
        </w:rPr>
        <w:t xml:space="preserve">where </w:t>
      </w:r>
      <w:r w:rsidR="002062DD">
        <w:rPr>
          <w:szCs w:val="24"/>
        </w:rPr>
        <w:t>the only hous</w:t>
      </w:r>
      <w:r w:rsidR="004F235F">
        <w:rPr>
          <w:szCs w:val="24"/>
        </w:rPr>
        <w:t>ing in this locality</w:t>
      </w:r>
      <w:r w:rsidR="00365960">
        <w:rPr>
          <w:szCs w:val="24"/>
        </w:rPr>
        <w:t xml:space="preserve"> is classified as </w:t>
      </w:r>
      <w:r w:rsidR="004F235F">
        <w:rPr>
          <w:szCs w:val="24"/>
        </w:rPr>
        <w:t xml:space="preserve">a </w:t>
      </w:r>
      <w:r w:rsidR="00365960">
        <w:rPr>
          <w:szCs w:val="24"/>
        </w:rPr>
        <w:t>collective hous</w:t>
      </w:r>
      <w:r w:rsidR="00DF533F">
        <w:rPr>
          <w:szCs w:val="24"/>
        </w:rPr>
        <w:t>ehold</w:t>
      </w:r>
      <w:r w:rsidR="00365960">
        <w:rPr>
          <w:szCs w:val="24"/>
        </w:rPr>
        <w:t>.</w:t>
      </w:r>
    </w:p>
    <w:p w:rsidR="00995CB5" w:rsidRPr="00F60B4E" w:rsidRDefault="00995CB5" w:rsidP="00995CB5">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BB76A2" w:rsidRDefault="00BB76A2" w:rsidP="002B7F3C">
      <w:pPr>
        <w:jc w:val="center"/>
        <w:rPr>
          <w:b/>
          <w:bCs/>
          <w:color w:val="000000" w:themeColor="text1"/>
          <w:sz w:val="28"/>
          <w:szCs w:val="28"/>
        </w:rPr>
      </w:pP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8937A8" w:rsidRDefault="00C11792" w:rsidP="0062041C">
            <w:pPr>
              <w:jc w:val="center"/>
              <w:rPr>
                <w:color w:val="000000" w:themeColor="text1"/>
              </w:rPr>
            </w:pPr>
            <w:r w:rsidRPr="008937A8">
              <w:rPr>
                <w:color w:val="000000" w:themeColor="text1"/>
              </w:rPr>
              <w:t>[</w:t>
            </w:r>
            <w:r w:rsidR="00EA719F" w:rsidRPr="008937A8">
              <w:rPr>
                <w:color w:val="000000" w:themeColor="text1"/>
              </w:rPr>
              <w:t>17</w:t>
            </w:r>
            <w:r w:rsidRPr="008937A8">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C73917">
            <w:pPr>
              <w:jc w:val="center"/>
              <w:rPr>
                <w:color w:val="000000" w:themeColor="text1"/>
              </w:rPr>
            </w:pPr>
            <w:r>
              <w:rPr>
                <w:color w:val="000000" w:themeColor="text1"/>
              </w:rPr>
              <w:t>[</w:t>
            </w:r>
            <w:r w:rsidR="00C73917">
              <w:rPr>
                <w:color w:val="000000" w:themeColor="text1"/>
              </w:rPr>
              <w:t>29</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C73917">
            <w:pPr>
              <w:jc w:val="center"/>
              <w:rPr>
                <w:color w:val="000000" w:themeColor="text1"/>
              </w:rPr>
            </w:pPr>
            <w:r>
              <w:rPr>
                <w:color w:val="000000" w:themeColor="text1"/>
              </w:rPr>
              <w:t>[</w:t>
            </w:r>
            <w:r w:rsidR="00C73917">
              <w:rPr>
                <w:color w:val="000000" w:themeColor="text1"/>
              </w:rPr>
              <w:t>29</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8937A8">
            <w:pPr>
              <w:jc w:val="center"/>
              <w:rPr>
                <w:color w:val="000000" w:themeColor="text1"/>
              </w:rPr>
            </w:pPr>
            <w:r>
              <w:rPr>
                <w:color w:val="000000" w:themeColor="text1"/>
              </w:rPr>
              <w:t>[</w:t>
            </w:r>
            <w:r w:rsidR="00EA719F">
              <w:rPr>
                <w:color w:val="000000" w:themeColor="text1"/>
              </w:rPr>
              <w:t>3</w:t>
            </w:r>
            <w:r w:rsidR="008937A8">
              <w:rPr>
                <w:color w:val="000000" w:themeColor="text1"/>
              </w:rPr>
              <w:t>1</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1A0FFE">
            <w:pPr>
              <w:jc w:val="center"/>
              <w:rPr>
                <w:color w:val="000000" w:themeColor="text1"/>
              </w:rPr>
            </w:pPr>
            <w:r>
              <w:rPr>
                <w:color w:val="000000" w:themeColor="text1"/>
              </w:rPr>
              <w:t>[</w:t>
            </w:r>
            <w:r w:rsidR="00CC27FD">
              <w:rPr>
                <w:color w:val="000000" w:themeColor="text1"/>
              </w:rPr>
              <w:t>3</w:t>
            </w:r>
            <w:r w:rsidR="001A0FFE">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937A8">
            <w:pPr>
              <w:jc w:val="center"/>
              <w:rPr>
                <w:color w:val="000000" w:themeColor="text1"/>
              </w:rPr>
            </w:pPr>
            <w:r>
              <w:rPr>
                <w:color w:val="000000" w:themeColor="text1"/>
              </w:rPr>
              <w:t>[</w:t>
            </w:r>
            <w:r w:rsidR="00EA719F">
              <w:rPr>
                <w:color w:val="000000" w:themeColor="text1"/>
              </w:rPr>
              <w:t>3</w:t>
            </w:r>
            <w:r w:rsidR="008937A8">
              <w:rPr>
                <w:color w:val="000000" w:themeColor="text1"/>
              </w:rPr>
              <w:t>2</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937A8">
            <w:pPr>
              <w:jc w:val="center"/>
              <w:rPr>
                <w:color w:val="000000" w:themeColor="text1"/>
              </w:rPr>
            </w:pPr>
            <w:r>
              <w:rPr>
                <w:color w:val="000000" w:themeColor="text1"/>
              </w:rPr>
              <w:t>[</w:t>
            </w:r>
            <w:r w:rsidR="00EA719F">
              <w:rPr>
                <w:color w:val="000000" w:themeColor="text1"/>
              </w:rPr>
              <w:t>3</w:t>
            </w:r>
            <w:r w:rsidR="008937A8">
              <w:rPr>
                <w:color w:val="000000" w:themeColor="text1"/>
              </w:rPr>
              <w:t>2</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A13966" w:rsidP="00D13C95">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C817FC">
            <w:pPr>
              <w:jc w:val="both"/>
              <w:rPr>
                <w:color w:val="000000" w:themeColor="text1"/>
              </w:rPr>
            </w:pPr>
            <w:r w:rsidRPr="001022E3">
              <w:rPr>
                <w:color w:val="000000" w:themeColor="text1"/>
              </w:rPr>
              <w:t xml:space="preserve">Summary Results of Census in </w:t>
            </w:r>
            <w:r w:rsidR="006B27E8">
              <w:rPr>
                <w:color w:val="000000" w:themeColor="text1"/>
              </w:rPr>
              <w:t>Jericho &amp; Al</w:t>
            </w:r>
            <w:r w:rsidR="00C817FC">
              <w:rPr>
                <w:color w:val="000000" w:themeColor="text1"/>
              </w:rPr>
              <w:t xml:space="preserve"> </w:t>
            </w:r>
            <w:proofErr w:type="spellStart"/>
            <w:r w:rsidR="006B27E8">
              <w:rPr>
                <w:color w:val="000000" w:themeColor="text1"/>
              </w:rPr>
              <w:t>Aghwar</w:t>
            </w:r>
            <w:proofErr w:type="spellEnd"/>
            <w:r w:rsidR="006B27E8">
              <w:rPr>
                <w:color w:val="000000" w:themeColor="text1"/>
              </w:rPr>
              <w:t xml:space="preserve"> </w:t>
            </w:r>
            <w:r w:rsidRPr="001022E3">
              <w:rPr>
                <w:color w:val="000000" w:themeColor="text1"/>
              </w:rPr>
              <w:t>Governorate</w:t>
            </w:r>
            <w:r w:rsidR="00C97AC4">
              <w:rPr>
                <w:color w:val="000000" w:themeColor="text1"/>
              </w:rPr>
              <w:t xml:space="preserve"> </w:t>
            </w:r>
            <w:r w:rsidRPr="001022E3">
              <w:rPr>
                <w:color w:val="000000" w:themeColor="text1"/>
              </w:rPr>
              <w:t>1997, 2007, 2017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C817FC">
            <w:pPr>
              <w:jc w:val="both"/>
              <w:rPr>
                <w:color w:val="000000" w:themeColor="text1"/>
              </w:rPr>
            </w:pPr>
            <w:r w:rsidRPr="001022E3">
              <w:rPr>
                <w:color w:val="000000" w:themeColor="text1"/>
              </w:rPr>
              <w:t xml:space="preserve">Population in </w:t>
            </w:r>
            <w:r w:rsidR="006B27E8">
              <w:rPr>
                <w:color w:val="000000" w:themeColor="text1"/>
              </w:rPr>
              <w:t>Jericho &amp; Al</w:t>
            </w:r>
            <w:r w:rsidR="00C817FC">
              <w:rPr>
                <w:color w:val="000000" w:themeColor="text1"/>
              </w:rPr>
              <w:t xml:space="preserve"> </w:t>
            </w:r>
            <w:proofErr w:type="spellStart"/>
            <w:r w:rsidR="006B27E8">
              <w:rPr>
                <w:color w:val="000000" w:themeColor="text1"/>
              </w:rPr>
              <w:t>Aghwar</w:t>
            </w:r>
            <w:proofErr w:type="spellEnd"/>
            <w:r w:rsidR="006B27E8">
              <w:rPr>
                <w:color w:val="000000" w:themeColor="text1"/>
              </w:rPr>
              <w:t xml:space="preserve"> </w:t>
            </w:r>
            <w:r w:rsidRPr="001022E3">
              <w:rPr>
                <w:color w:val="000000" w:themeColor="text1"/>
              </w:rPr>
              <w:t>Governorate by Locality, Sex and Age 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5A3DAC" w:rsidP="0062041C">
            <w:pPr>
              <w:jc w:val="center"/>
              <w:rPr>
                <w:b/>
                <w:bCs/>
                <w:color w:val="000000" w:themeColor="text1"/>
              </w:rPr>
            </w:pPr>
            <w:r>
              <w:rPr>
                <w:b/>
                <w:bCs/>
                <w:color w:val="000000" w:themeColor="text1"/>
              </w:rPr>
              <w:t>46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C817FC">
            <w:pPr>
              <w:jc w:val="both"/>
              <w:rPr>
                <w:color w:val="000000" w:themeColor="text1"/>
              </w:rPr>
            </w:pPr>
            <w:r w:rsidRPr="001022E3">
              <w:rPr>
                <w:color w:val="000000" w:themeColor="text1"/>
              </w:rPr>
              <w:t>Palestinian Population in</w:t>
            </w:r>
            <w:r w:rsidR="007155A0">
              <w:rPr>
                <w:color w:val="000000" w:themeColor="text1"/>
              </w:rPr>
              <w:t xml:space="preserve"> </w:t>
            </w:r>
            <w:r w:rsidR="006B27E8">
              <w:rPr>
                <w:color w:val="000000" w:themeColor="text1"/>
              </w:rPr>
              <w:t>Jericho &amp; Al</w:t>
            </w:r>
            <w:r w:rsidR="00C817FC">
              <w:rPr>
                <w:color w:val="000000" w:themeColor="text1"/>
              </w:rPr>
              <w:t xml:space="preserve"> </w:t>
            </w:r>
            <w:proofErr w:type="spellStart"/>
            <w:r w:rsidR="006B27E8">
              <w:rPr>
                <w:color w:val="000000" w:themeColor="text1"/>
              </w:rPr>
              <w:t>Aghwar</w:t>
            </w:r>
            <w:proofErr w:type="spellEnd"/>
            <w:r w:rsidR="006B27E8">
              <w:rPr>
                <w:color w:val="000000" w:themeColor="text1"/>
              </w:rPr>
              <w:t xml:space="preserve"> </w:t>
            </w:r>
            <w:r w:rsidRPr="001022E3">
              <w:rPr>
                <w:color w:val="000000" w:themeColor="text1"/>
              </w:rPr>
              <w:t>Governorate by Locality, Sex and Refugee Status, 2017</w:t>
            </w:r>
          </w:p>
        </w:tc>
        <w:tc>
          <w:tcPr>
            <w:tcW w:w="1098" w:type="dxa"/>
          </w:tcPr>
          <w:p w:rsidR="00DD52E1" w:rsidRPr="00B514F3" w:rsidRDefault="005A3DAC" w:rsidP="0062041C">
            <w:pPr>
              <w:jc w:val="center"/>
              <w:rPr>
                <w:b/>
                <w:bCs/>
                <w:color w:val="000000" w:themeColor="text1"/>
              </w:rPr>
            </w:pPr>
            <w:r>
              <w:rPr>
                <w:b/>
                <w:bCs/>
                <w:color w:val="000000" w:themeColor="text1"/>
              </w:rPr>
              <w:t>47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C817FC">
            <w:pPr>
              <w:jc w:val="both"/>
              <w:rPr>
                <w:color w:val="000000" w:themeColor="text1"/>
              </w:rPr>
            </w:pPr>
            <w:r w:rsidRPr="001022E3">
              <w:rPr>
                <w:color w:val="000000" w:themeColor="text1"/>
              </w:rPr>
              <w:t xml:space="preserve">Palestinian Population (5 Years and over) in </w:t>
            </w:r>
            <w:r w:rsidR="006B27E8">
              <w:rPr>
                <w:color w:val="000000" w:themeColor="text1"/>
              </w:rPr>
              <w:t>Jericho &amp; Al</w:t>
            </w:r>
            <w:r w:rsidR="00C817FC">
              <w:rPr>
                <w:color w:val="000000" w:themeColor="text1"/>
              </w:rPr>
              <w:t xml:space="preserve"> </w:t>
            </w:r>
            <w:proofErr w:type="spellStart"/>
            <w:r w:rsidR="006B27E8">
              <w:rPr>
                <w:color w:val="000000" w:themeColor="text1"/>
              </w:rPr>
              <w:t>Aghwar</w:t>
            </w:r>
            <w:proofErr w:type="spellEnd"/>
            <w:r w:rsidR="006B27E8">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5A3DAC" w:rsidP="0062041C">
            <w:pPr>
              <w:jc w:val="center"/>
              <w:rPr>
                <w:b/>
                <w:bCs/>
                <w:color w:val="000000" w:themeColor="text1"/>
              </w:rPr>
            </w:pPr>
            <w:r>
              <w:rPr>
                <w:b/>
                <w:bCs/>
                <w:color w:val="000000" w:themeColor="text1"/>
              </w:rPr>
              <w:t>48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 xml:space="preserve">Governorate by Locality, Sex and Kindergartens Attendance, 2017   </w:t>
            </w:r>
          </w:p>
        </w:tc>
        <w:tc>
          <w:tcPr>
            <w:tcW w:w="1098" w:type="dxa"/>
          </w:tcPr>
          <w:p w:rsidR="00DD52E1" w:rsidRPr="00B514F3" w:rsidRDefault="005A3DAC" w:rsidP="0062041C">
            <w:pPr>
              <w:jc w:val="center"/>
              <w:rPr>
                <w:b/>
                <w:bCs/>
                <w:color w:val="000000" w:themeColor="text1"/>
              </w:rPr>
            </w:pPr>
            <w:r>
              <w:rPr>
                <w:b/>
                <w:bCs/>
                <w:color w:val="000000" w:themeColor="text1"/>
              </w:rPr>
              <w:t>49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Sex and Educational Attainment, 2017</w:t>
            </w:r>
          </w:p>
        </w:tc>
        <w:tc>
          <w:tcPr>
            <w:tcW w:w="1098" w:type="dxa"/>
          </w:tcPr>
          <w:p w:rsidR="00DD52E1" w:rsidRPr="00B514F3" w:rsidRDefault="005A3DAC" w:rsidP="0062041C">
            <w:pPr>
              <w:jc w:val="center"/>
              <w:rPr>
                <w:b/>
                <w:bCs/>
                <w:color w:val="000000" w:themeColor="text1"/>
              </w:rPr>
            </w:pPr>
            <w:r>
              <w:rPr>
                <w:b/>
                <w:bCs/>
                <w:color w:val="000000" w:themeColor="text1"/>
              </w:rPr>
              <w:t>50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Sex and Activity Status, 2017</w:t>
            </w:r>
          </w:p>
        </w:tc>
        <w:tc>
          <w:tcPr>
            <w:tcW w:w="1098" w:type="dxa"/>
          </w:tcPr>
          <w:p w:rsidR="00DD52E1" w:rsidRPr="00B514F3" w:rsidRDefault="005A3DAC" w:rsidP="0062041C">
            <w:pPr>
              <w:jc w:val="center"/>
              <w:rPr>
                <w:b/>
                <w:bCs/>
                <w:color w:val="000000" w:themeColor="text1"/>
              </w:rPr>
            </w:pPr>
            <w:r>
              <w:rPr>
                <w:b/>
                <w:bCs/>
                <w:color w:val="000000" w:themeColor="text1"/>
              </w:rPr>
              <w:t>52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710EEF"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E011EC" w:rsidRPr="00E011EC">
              <w:rPr>
                <w:color w:val="000000" w:themeColor="text1"/>
              </w:rPr>
              <w:t>Governorate by Age group</w:t>
            </w:r>
            <w:r w:rsidR="00450EFC">
              <w:rPr>
                <w:color w:val="000000" w:themeColor="text1"/>
              </w:rPr>
              <w:t>,</w:t>
            </w:r>
            <w:r w:rsidR="00E011EC" w:rsidRPr="00E011EC">
              <w:rPr>
                <w:color w:val="000000" w:themeColor="text1"/>
              </w:rPr>
              <w:t xml:space="preserve"> Sex and Type of</w:t>
            </w:r>
            <w:r w:rsidR="0017783A">
              <w:rPr>
                <w:color w:val="000000" w:themeColor="text1"/>
              </w:rPr>
              <w:t xml:space="preserve">    </w:t>
            </w:r>
            <w:r w:rsidR="00E011EC" w:rsidRPr="00E011EC">
              <w:rPr>
                <w:color w:val="000000" w:themeColor="text1"/>
              </w:rPr>
              <w:t xml:space="preserve"> Disability, 2017</w:t>
            </w:r>
          </w:p>
        </w:tc>
        <w:tc>
          <w:tcPr>
            <w:tcW w:w="1098" w:type="dxa"/>
          </w:tcPr>
          <w:p w:rsidR="00DD52E1" w:rsidRPr="00B514F3" w:rsidRDefault="005A3DAC"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710EEF"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D67AF6" w:rsidRPr="00D67AF6">
              <w:rPr>
                <w:color w:val="000000" w:themeColor="text1"/>
              </w:rPr>
              <w:t>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98" w:type="dxa"/>
          </w:tcPr>
          <w:p w:rsidR="00DD52E1" w:rsidRPr="00B514F3" w:rsidRDefault="005A3DAC" w:rsidP="0062041C">
            <w:pPr>
              <w:jc w:val="center"/>
              <w:rPr>
                <w:b/>
                <w:bCs/>
                <w:color w:val="000000" w:themeColor="text1"/>
              </w:rPr>
            </w:pPr>
            <w:r>
              <w:rPr>
                <w:b/>
                <w:bCs/>
                <w:color w:val="000000" w:themeColor="text1"/>
              </w:rPr>
              <w:t>55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5A3DAC" w:rsidP="0062041C">
            <w:pPr>
              <w:jc w:val="center"/>
              <w:rPr>
                <w:b/>
                <w:bCs/>
                <w:color w:val="000000" w:themeColor="text1"/>
              </w:rPr>
            </w:pPr>
            <w:r>
              <w:rPr>
                <w:b/>
                <w:bCs/>
                <w:color w:val="000000" w:themeColor="text1"/>
              </w:rPr>
              <w:t>56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95566A">
              <w:rPr>
                <w:color w:val="000000" w:themeColor="text1"/>
              </w:rPr>
              <w:t>Governorate by Age Group, Sex and Prevalence of Chronic Diseases, 2017</w:t>
            </w:r>
          </w:p>
        </w:tc>
        <w:tc>
          <w:tcPr>
            <w:tcW w:w="1098" w:type="dxa"/>
          </w:tcPr>
          <w:p w:rsidR="00DD52E1" w:rsidRPr="00B514F3" w:rsidRDefault="005A3DAC" w:rsidP="0062041C">
            <w:pPr>
              <w:jc w:val="center"/>
              <w:rPr>
                <w:b/>
                <w:bCs/>
                <w:color w:val="000000" w:themeColor="text1"/>
              </w:rPr>
            </w:pPr>
            <w:r>
              <w:rPr>
                <w:b/>
                <w:bCs/>
                <w:color w:val="000000" w:themeColor="text1"/>
              </w:rPr>
              <w:t>57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and Type of Household, 2017</w:t>
            </w:r>
          </w:p>
        </w:tc>
        <w:tc>
          <w:tcPr>
            <w:tcW w:w="1098" w:type="dxa"/>
          </w:tcPr>
          <w:p w:rsidR="00DD52E1" w:rsidRPr="00B514F3" w:rsidRDefault="005A3DAC" w:rsidP="0062041C">
            <w:pPr>
              <w:jc w:val="center"/>
              <w:rPr>
                <w:b/>
                <w:bCs/>
                <w:color w:val="000000" w:themeColor="text1"/>
              </w:rPr>
            </w:pPr>
            <w:r>
              <w:rPr>
                <w:b/>
                <w:bCs/>
                <w:color w:val="000000" w:themeColor="text1"/>
              </w:rPr>
              <w:t>58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and Household Size, 2017</w:t>
            </w:r>
          </w:p>
        </w:tc>
        <w:tc>
          <w:tcPr>
            <w:tcW w:w="1098" w:type="dxa"/>
          </w:tcPr>
          <w:p w:rsidR="00DD52E1" w:rsidRPr="00B514F3" w:rsidRDefault="005A3DAC" w:rsidP="0062041C">
            <w:pPr>
              <w:jc w:val="center"/>
              <w:rPr>
                <w:b/>
                <w:bCs/>
                <w:color w:val="000000" w:themeColor="text1"/>
              </w:rPr>
            </w:pPr>
            <w:r>
              <w:rPr>
                <w:b/>
                <w:bCs/>
                <w:color w:val="000000" w:themeColor="text1"/>
              </w:rPr>
              <w:t>59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5A3DAC" w:rsidP="00D724AF">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0559B5">
              <w:rPr>
                <w:color w:val="000000" w:themeColor="text1"/>
              </w:rPr>
              <w:t>Governorate by Locality and Main Source of Drinking Water, 2017</w:t>
            </w:r>
          </w:p>
        </w:tc>
        <w:tc>
          <w:tcPr>
            <w:tcW w:w="1098" w:type="dxa"/>
          </w:tcPr>
          <w:p w:rsidR="00DD52E1" w:rsidRPr="00B514F3" w:rsidRDefault="005A3DAC" w:rsidP="00D724AF">
            <w:pPr>
              <w:jc w:val="center"/>
              <w:rPr>
                <w:b/>
                <w:bCs/>
                <w:color w:val="000000" w:themeColor="text1"/>
              </w:rPr>
            </w:pPr>
            <w:r>
              <w:rPr>
                <w:b/>
                <w:bCs/>
                <w:color w:val="000000" w:themeColor="text1"/>
              </w:rPr>
              <w:t>61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5A3DAC" w:rsidP="00D724AF">
            <w:pPr>
              <w:jc w:val="center"/>
              <w:rPr>
                <w:b/>
                <w:bCs/>
                <w:color w:val="000000" w:themeColor="text1"/>
              </w:rPr>
            </w:pPr>
            <w:r>
              <w:rPr>
                <w:b/>
                <w:bCs/>
                <w:color w:val="000000" w:themeColor="text1"/>
              </w:rPr>
              <w:t>62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CC2243" w:rsidRPr="00CC2243">
              <w:rPr>
                <w:color w:val="000000" w:themeColor="text1"/>
              </w:rPr>
              <w:t>Governorate which have Information Technology Tools by Locality and Tool, 2017</w:t>
            </w:r>
          </w:p>
        </w:tc>
        <w:tc>
          <w:tcPr>
            <w:tcW w:w="1098" w:type="dxa"/>
          </w:tcPr>
          <w:p w:rsidR="00DD52E1" w:rsidRPr="00B514F3" w:rsidRDefault="005A3DAC" w:rsidP="00D724AF">
            <w:pPr>
              <w:jc w:val="center"/>
              <w:rPr>
                <w:b/>
                <w:bCs/>
                <w:color w:val="000000" w:themeColor="text1"/>
              </w:rPr>
            </w:pPr>
            <w:r>
              <w:rPr>
                <w:b/>
                <w:bCs/>
                <w:color w:val="000000" w:themeColor="text1"/>
              </w:rPr>
              <w:t>63</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tl/>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00DD52E1" w:rsidRPr="001022E3">
              <w:rPr>
                <w:color w:val="000000" w:themeColor="text1"/>
              </w:rPr>
              <w:t>Governorate by Locality and Housing Density (Number of Persons per</w:t>
            </w:r>
            <w:r w:rsidR="0017783A">
              <w:rPr>
                <w:color w:val="000000" w:themeColor="text1"/>
              </w:rPr>
              <w:t xml:space="preserve">         </w:t>
            </w:r>
            <w:r w:rsidR="00DD52E1" w:rsidRPr="001022E3">
              <w:rPr>
                <w:color w:val="000000" w:themeColor="text1"/>
              </w:rPr>
              <w:t xml:space="preserve"> Room), 2017</w:t>
            </w:r>
          </w:p>
        </w:tc>
        <w:tc>
          <w:tcPr>
            <w:tcW w:w="1098" w:type="dxa"/>
          </w:tcPr>
          <w:p w:rsidR="00DD52E1" w:rsidRPr="00B514F3" w:rsidRDefault="005A3DAC" w:rsidP="001D5242">
            <w:pPr>
              <w:keepNext/>
              <w:jc w:val="center"/>
              <w:rPr>
                <w:b/>
                <w:bCs/>
                <w:color w:val="000000" w:themeColor="text1"/>
              </w:rPr>
            </w:pPr>
            <w:r>
              <w:rPr>
                <w:b/>
                <w:bCs/>
                <w:color w:val="000000" w:themeColor="text1"/>
              </w:rPr>
              <w:t>64</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Governorate by Locality and Type of Housing Unit, 2017</w:t>
            </w:r>
          </w:p>
        </w:tc>
        <w:tc>
          <w:tcPr>
            <w:tcW w:w="1098" w:type="dxa"/>
          </w:tcPr>
          <w:p w:rsidR="00DD52E1" w:rsidRPr="00B514F3" w:rsidRDefault="005A3DAC" w:rsidP="00D724AF">
            <w:pPr>
              <w:keepNext/>
              <w:jc w:val="center"/>
              <w:rPr>
                <w:b/>
                <w:bCs/>
                <w:color w:val="000000" w:themeColor="text1"/>
              </w:rPr>
            </w:pPr>
            <w:r>
              <w:rPr>
                <w:b/>
                <w:bCs/>
                <w:color w:val="000000" w:themeColor="text1"/>
              </w:rPr>
              <w:t>65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5A3DAC" w:rsidP="00D724AF">
            <w:pPr>
              <w:jc w:val="center"/>
              <w:rPr>
                <w:b/>
                <w:bCs/>
                <w:color w:val="000000" w:themeColor="text1"/>
              </w:rPr>
            </w:pPr>
            <w:r>
              <w:rPr>
                <w:b/>
                <w:bCs/>
                <w:color w:val="000000" w:themeColor="text1"/>
              </w:rPr>
              <w:t>66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5A3DAC" w:rsidP="00D724AF">
            <w:pPr>
              <w:keepNext/>
              <w:jc w:val="center"/>
              <w:rPr>
                <w:b/>
                <w:bCs/>
                <w:color w:val="000000" w:themeColor="text1"/>
              </w:rPr>
            </w:pPr>
            <w:r>
              <w:rPr>
                <w:b/>
                <w:bCs/>
                <w:color w:val="000000" w:themeColor="text1"/>
              </w:rPr>
              <w:t>67</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17783A">
            <w:pPr>
              <w:keepNext/>
              <w:jc w:val="both"/>
              <w:rPr>
                <w:b/>
                <w:bCs/>
                <w:color w:val="000000" w:themeColor="text1"/>
              </w:rPr>
            </w:pPr>
            <w:r w:rsidRPr="003C151C">
              <w:rPr>
                <w:color w:val="000000" w:themeColor="text1"/>
              </w:rPr>
              <w:t xml:space="preserve">Occupied Housing Units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3C151C">
              <w:rPr>
                <w:color w:val="000000" w:themeColor="text1"/>
              </w:rPr>
              <w:t>Governorate by Locality and Type of Toilet facility used b</w:t>
            </w:r>
            <w:r w:rsidR="0017783A">
              <w:rPr>
                <w:color w:val="000000" w:themeColor="text1"/>
              </w:rPr>
              <w:t>y the household  in The Housing</w:t>
            </w:r>
            <w:r>
              <w:rPr>
                <w:color w:val="000000" w:themeColor="text1"/>
              </w:rPr>
              <w:t xml:space="preserve"> </w:t>
            </w:r>
            <w:r w:rsidRPr="003C151C">
              <w:rPr>
                <w:color w:val="000000" w:themeColor="text1"/>
              </w:rPr>
              <w:t>Unit, 2017</w:t>
            </w:r>
          </w:p>
        </w:tc>
        <w:tc>
          <w:tcPr>
            <w:tcW w:w="1098" w:type="dxa"/>
          </w:tcPr>
          <w:p w:rsidR="00CC530D" w:rsidRPr="00B514F3" w:rsidRDefault="005A3DAC" w:rsidP="009807E8">
            <w:pPr>
              <w:keepNext/>
              <w:jc w:val="center"/>
              <w:rPr>
                <w:b/>
                <w:bCs/>
                <w:color w:val="000000" w:themeColor="text1"/>
              </w:rPr>
            </w:pPr>
            <w:r>
              <w:rPr>
                <w:b/>
                <w:bCs/>
                <w:color w:val="000000" w:themeColor="text1"/>
              </w:rPr>
              <w:t>68</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4D568C">
              <w:rPr>
                <w:color w:val="000000" w:themeColor="text1"/>
              </w:rPr>
              <w:t>Governorate by Locality and Utilization of Building, 2017</w:t>
            </w:r>
          </w:p>
        </w:tc>
        <w:tc>
          <w:tcPr>
            <w:tcW w:w="1098" w:type="dxa"/>
          </w:tcPr>
          <w:p w:rsidR="00CC530D" w:rsidRPr="00B514F3" w:rsidRDefault="005A3DAC" w:rsidP="009807E8">
            <w:pPr>
              <w:jc w:val="center"/>
              <w:rPr>
                <w:b/>
                <w:bCs/>
                <w:color w:val="000000" w:themeColor="text1"/>
              </w:rPr>
            </w:pPr>
            <w:r>
              <w:rPr>
                <w:rFonts w:hint="cs"/>
                <w:b/>
                <w:bCs/>
                <w:color w:val="000000" w:themeColor="text1"/>
                <w:rtl/>
              </w:rPr>
              <w:t>69</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9432EB">
              <w:rPr>
                <w:color w:val="000000" w:themeColor="text1"/>
              </w:rPr>
              <w:t>Governorate by Locality, 2017</w:t>
            </w:r>
          </w:p>
        </w:tc>
        <w:tc>
          <w:tcPr>
            <w:tcW w:w="1098" w:type="dxa"/>
          </w:tcPr>
          <w:p w:rsidR="00CC530D" w:rsidRPr="00B514F3" w:rsidRDefault="005A3DAC" w:rsidP="009807E8">
            <w:pPr>
              <w:jc w:val="center"/>
              <w:rPr>
                <w:b/>
                <w:bCs/>
                <w:color w:val="000000" w:themeColor="text1"/>
              </w:rPr>
            </w:pPr>
            <w:r>
              <w:rPr>
                <w:b/>
                <w:bCs/>
                <w:color w:val="000000" w:themeColor="text1"/>
              </w:rPr>
              <w:t>70</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sidRPr="00243A07">
              <w:rPr>
                <w:color w:val="000000" w:themeColor="text1"/>
              </w:rPr>
              <w:t>Governorate by Economic Activity, 2017</w:t>
            </w:r>
          </w:p>
        </w:tc>
        <w:tc>
          <w:tcPr>
            <w:tcW w:w="1098" w:type="dxa"/>
          </w:tcPr>
          <w:p w:rsidR="00CC530D" w:rsidRPr="00B514F3" w:rsidRDefault="005A3DAC" w:rsidP="00CC530D">
            <w:pPr>
              <w:jc w:val="center"/>
              <w:rPr>
                <w:b/>
                <w:bCs/>
                <w:color w:val="000000" w:themeColor="text1"/>
              </w:rPr>
            </w:pPr>
            <w:r>
              <w:rPr>
                <w:b/>
                <w:bCs/>
                <w:color w:val="000000" w:themeColor="text1"/>
              </w:rPr>
              <w:t>71</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F05069" w:rsidP="00D2450C">
            <w:pPr>
              <w:rPr>
                <w:b/>
                <w:bCs/>
                <w:rtl/>
              </w:rPr>
            </w:pPr>
            <w:r>
              <w:rPr>
                <w:b/>
                <w:bCs/>
              </w:rPr>
              <w:t>April</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6"/>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FA018D">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w:t>
      </w:r>
      <w:r w:rsidR="00FA018D">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EE4F5B">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EE4F5B" w:rsidRPr="00C518C3">
        <w:rPr>
          <w:b/>
          <w:bCs/>
        </w:rPr>
        <w:t>–</w:t>
      </w:r>
      <w:r w:rsidR="00EE4F5B">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B743CB">
      <w:pPr>
        <w:numPr>
          <w:ilvl w:val="0"/>
          <w:numId w:val="3"/>
        </w:numPr>
        <w:tabs>
          <w:tab w:val="clear" w:pos="720"/>
        </w:tabs>
        <w:ind w:left="567" w:right="0" w:hanging="425"/>
        <w:jc w:val="both"/>
      </w:pPr>
      <w:r w:rsidRPr="00C518C3">
        <w:rPr>
          <w:b/>
          <w:bCs/>
        </w:rPr>
        <w:t xml:space="preserve">Never </w:t>
      </w:r>
      <w:r w:rsidR="00B743CB">
        <w:rPr>
          <w:b/>
          <w:bCs/>
        </w:rPr>
        <w:t>M</w:t>
      </w:r>
      <w:r w:rsidRPr="00C518C3">
        <w:rPr>
          <w:b/>
          <w:bCs/>
        </w:rPr>
        <w:t>arried:</w:t>
      </w:r>
      <w:r w:rsidRPr="00C518C3">
        <w:t xml:space="preserve"> It applies if the person aged 14 years has not been married or Legally </w:t>
      </w:r>
      <w:r w:rsidR="0063571C" w:rsidRPr="0063571C">
        <w:t>married</w:t>
      </w:r>
      <w:r w:rsidR="0063571C" w:rsidRPr="00C518C3">
        <w:t xml:space="preserve"> </w:t>
      </w:r>
      <w:r w:rsidRPr="00C518C3">
        <w:t>(according to customs and traditions applicable in the country).</w:t>
      </w:r>
    </w:p>
    <w:p w:rsidR="004C0BC6" w:rsidRPr="00C518C3" w:rsidRDefault="004C0BC6" w:rsidP="00B743CB">
      <w:pPr>
        <w:numPr>
          <w:ilvl w:val="0"/>
          <w:numId w:val="3"/>
        </w:numPr>
        <w:tabs>
          <w:tab w:val="clear" w:pos="720"/>
        </w:tabs>
        <w:ind w:left="567" w:right="0" w:hanging="425"/>
        <w:jc w:val="both"/>
      </w:pPr>
      <w:r w:rsidRPr="00C518C3">
        <w:rPr>
          <w:b/>
          <w:bCs/>
        </w:rPr>
        <w:t xml:space="preserve">Legally </w:t>
      </w:r>
      <w:r w:rsidR="00B743CB">
        <w:rPr>
          <w:b/>
          <w:bCs/>
        </w:rPr>
        <w:t>M</w:t>
      </w:r>
      <w:r w:rsidR="0063571C" w:rsidRPr="00C518C3">
        <w:rPr>
          <w:b/>
          <w:bCs/>
        </w:rPr>
        <w:t>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DE4486" w:rsidP="0062041C">
            <w:pPr>
              <w:tabs>
                <w:tab w:val="num" w:pos="624"/>
              </w:tabs>
              <w:ind w:right="140"/>
              <w:jc w:val="center"/>
              <w:rPr>
                <w:b/>
                <w:bCs/>
                <w:rtl/>
              </w:rPr>
            </w:pPr>
            <w:r>
              <w:rPr>
                <w:b/>
                <w:bCs/>
              </w:rPr>
              <w:t>100.8</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0E4750">
      <w:pPr>
        <w:ind w:left="44"/>
        <w:jc w:val="both"/>
        <w:rPr>
          <w:rFonts w:ascii="Simplified Arabic" w:hAnsi="Simplified Arabic" w:cs="Simplified Arabic"/>
          <w:color w:val="FF0000"/>
        </w:rPr>
      </w:pPr>
      <w:r w:rsidRPr="006F1AD8">
        <w:rPr>
          <w:rFonts w:asciiTheme="majorBidi" w:hAnsiTheme="majorBidi" w:cstheme="majorBidi"/>
        </w:rPr>
        <w:t>Final results show</w:t>
      </w:r>
      <w:r w:rsidR="00A46DEB">
        <w:rPr>
          <w:rFonts w:asciiTheme="majorBidi" w:hAnsiTheme="majorBidi" w:cstheme="majorBidi"/>
        </w:rPr>
        <w:t>ed</w:t>
      </w:r>
      <w:r w:rsidRPr="006F1AD8">
        <w:rPr>
          <w:rFonts w:asciiTheme="majorBidi" w:hAnsiTheme="majorBidi" w:cstheme="majorBidi"/>
        </w:rPr>
        <w:t xml:space="preserve"> that the </w:t>
      </w:r>
      <w:r w:rsidR="00DE4486" w:rsidRPr="006F1AD8">
        <w:rPr>
          <w:rFonts w:asciiTheme="majorBidi" w:hAnsiTheme="majorBidi" w:cstheme="majorBidi"/>
        </w:rPr>
        <w:t xml:space="preserve">actually counted population </w:t>
      </w:r>
      <w:r w:rsidRPr="006F1AD8">
        <w:rPr>
          <w:rFonts w:asciiTheme="majorBidi" w:hAnsiTheme="majorBidi" w:cstheme="majorBidi"/>
        </w:rPr>
        <w:t xml:space="preserve">of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Pr="006F1AD8">
        <w:rPr>
          <w:rFonts w:asciiTheme="majorBidi" w:hAnsiTheme="majorBidi" w:cstheme="majorBidi"/>
        </w:rPr>
        <w:t>governorate on the midnight of</w:t>
      </w:r>
      <w:r w:rsidR="00860935">
        <w:rPr>
          <w:rFonts w:asciiTheme="majorBidi" w:hAnsiTheme="majorBidi" w:cstheme="majorBidi"/>
        </w:rPr>
        <w:t xml:space="preserve"> </w:t>
      </w:r>
      <w:r w:rsidRPr="006F1AD8">
        <w:rPr>
          <w:rFonts w:asciiTheme="majorBidi" w:hAnsiTheme="majorBidi" w:cstheme="majorBidi"/>
        </w:rPr>
        <w:t xml:space="preserve">30/11-1/12/2017 was </w:t>
      </w:r>
      <w:r w:rsidR="00DE4486">
        <w:rPr>
          <w:rFonts w:asciiTheme="majorBidi" w:hAnsiTheme="majorBidi" w:cstheme="majorBidi"/>
        </w:rPr>
        <w:t>50,002</w:t>
      </w:r>
      <w:r w:rsidRPr="006F1AD8">
        <w:rPr>
          <w:rFonts w:asciiTheme="majorBidi" w:hAnsiTheme="majorBidi" w:cstheme="majorBidi"/>
        </w:rPr>
        <w:t xml:space="preserve"> persons</w:t>
      </w:r>
      <w:r w:rsidR="00DE4486" w:rsidRPr="006F1AD8">
        <w:rPr>
          <w:rFonts w:asciiTheme="majorBidi" w:hAnsiTheme="majorBidi" w:cstheme="majorBidi"/>
        </w:rPr>
        <w:t>;</w:t>
      </w:r>
      <w:r w:rsidRPr="006F1AD8">
        <w:rPr>
          <w:rFonts w:asciiTheme="majorBidi" w:hAnsiTheme="majorBidi" w:cstheme="majorBidi"/>
        </w:rPr>
        <w:t xml:space="preserve"> </w:t>
      </w:r>
      <w:r w:rsidR="00DE4486" w:rsidRPr="006F1AD8">
        <w:rPr>
          <w:rFonts w:asciiTheme="majorBidi" w:hAnsiTheme="majorBidi" w:cstheme="majorBidi"/>
        </w:rPr>
        <w:t xml:space="preserve">including </w:t>
      </w:r>
      <w:r w:rsidR="00DE4486">
        <w:rPr>
          <w:rFonts w:asciiTheme="majorBidi" w:hAnsiTheme="majorBidi" w:cstheme="majorBidi"/>
        </w:rPr>
        <w:t>25,101</w:t>
      </w:r>
      <w:r w:rsidR="00DE4486" w:rsidRPr="006F1AD8">
        <w:rPr>
          <w:rFonts w:asciiTheme="majorBidi" w:hAnsiTheme="majorBidi" w:cstheme="majorBidi"/>
        </w:rPr>
        <w:t xml:space="preserve"> males and </w:t>
      </w:r>
      <w:r w:rsidR="00DE4486">
        <w:rPr>
          <w:rFonts w:asciiTheme="majorBidi" w:hAnsiTheme="majorBidi" w:cstheme="majorBidi"/>
        </w:rPr>
        <w:t>24,901</w:t>
      </w:r>
      <w:r w:rsidR="00DE4486" w:rsidRPr="006F1AD8">
        <w:rPr>
          <w:rFonts w:asciiTheme="majorBidi" w:hAnsiTheme="majorBidi" w:cstheme="majorBidi"/>
        </w:rPr>
        <w:t xml:space="preserve"> Females</w:t>
      </w:r>
      <w:r w:rsidR="00DE4486">
        <w:rPr>
          <w:rFonts w:asciiTheme="majorBidi" w:hAnsiTheme="majorBidi" w:cstheme="majorBidi"/>
        </w:rPr>
        <w:t>. T</w:t>
      </w:r>
      <w:r w:rsidR="00DE4486" w:rsidRPr="006F1AD8">
        <w:rPr>
          <w:rFonts w:asciiTheme="majorBidi" w:hAnsiTheme="majorBidi" w:cstheme="majorBidi"/>
        </w:rPr>
        <w:t xml:space="preserve">he sex ratio </w:t>
      </w:r>
      <w:r w:rsidR="00DE4486">
        <w:rPr>
          <w:rFonts w:asciiTheme="majorBidi" w:hAnsiTheme="majorBidi" w:cstheme="majorBidi"/>
        </w:rPr>
        <w:t>was</w:t>
      </w:r>
      <w:r w:rsidR="00DE4486" w:rsidRPr="006F1AD8">
        <w:rPr>
          <w:rFonts w:asciiTheme="majorBidi" w:hAnsiTheme="majorBidi" w:cstheme="majorBidi"/>
        </w:rPr>
        <w:t xml:space="preserve"> </w:t>
      </w:r>
      <w:r w:rsidR="00D13C95">
        <w:rPr>
          <w:rFonts w:asciiTheme="majorBidi" w:hAnsiTheme="majorBidi" w:cstheme="majorBidi"/>
        </w:rPr>
        <w:t>100.8</w:t>
      </w:r>
      <w:r w:rsidR="00DE4486" w:rsidRPr="006F1AD8">
        <w:rPr>
          <w:rFonts w:asciiTheme="majorBidi" w:hAnsiTheme="majorBidi" w:cstheme="majorBidi"/>
        </w:rPr>
        <w:t xml:space="preserve"> males</w:t>
      </w:r>
      <w:r w:rsidR="00DE4486">
        <w:rPr>
          <w:rFonts w:asciiTheme="majorBidi" w:hAnsiTheme="majorBidi" w:cstheme="majorBidi"/>
        </w:rPr>
        <w:t xml:space="preserve"> per</w:t>
      </w:r>
      <w:r w:rsidR="00DE4486" w:rsidRPr="006F1AD8">
        <w:rPr>
          <w:rFonts w:asciiTheme="majorBidi" w:hAnsiTheme="majorBidi" w:cstheme="majorBidi"/>
        </w:rPr>
        <w:t xml:space="preserve"> 100 females </w:t>
      </w:r>
      <w:r w:rsidR="00D13C95">
        <w:rPr>
          <w:rFonts w:asciiTheme="majorBidi" w:hAnsiTheme="majorBidi" w:cstheme="majorBidi"/>
        </w:rPr>
        <w:t>with</w:t>
      </w:r>
      <w:r w:rsidRPr="006F1AD8">
        <w:rPr>
          <w:rFonts w:asciiTheme="majorBidi" w:hAnsiTheme="majorBidi" w:cstheme="majorBidi"/>
        </w:rPr>
        <w:t xml:space="preserve"> </w:t>
      </w:r>
      <w:r w:rsidR="00D13C95">
        <w:rPr>
          <w:rFonts w:asciiTheme="majorBidi" w:hAnsiTheme="majorBidi" w:cstheme="majorBidi"/>
        </w:rPr>
        <w:t xml:space="preserve">100% </w:t>
      </w:r>
      <w:r w:rsidRPr="006F1AD8">
        <w:rPr>
          <w:rFonts w:asciiTheme="majorBidi" w:hAnsiTheme="majorBidi" w:cstheme="majorBidi"/>
        </w:rPr>
        <w:t>coverage rate</w:t>
      </w:r>
      <w:r w:rsidR="00D13C95">
        <w:rPr>
          <w:rFonts w:asciiTheme="majorBidi" w:hAnsiTheme="majorBidi" w:cstheme="majorBidi"/>
        </w:rPr>
        <w:t>.</w:t>
      </w:r>
      <w:r w:rsidRPr="006F1AD8">
        <w:rPr>
          <w:rFonts w:asciiTheme="majorBidi" w:hAnsiTheme="majorBidi" w:cstheme="majorBidi"/>
        </w:rPr>
        <w:t xml:space="preserve">  In comparison with the 2007 Census, the actually counted population in </w:t>
      </w:r>
      <w:r w:rsidR="006B27E8">
        <w:rPr>
          <w:rFonts w:asciiTheme="majorBidi" w:hAnsiTheme="majorBidi" w:cstheme="majorBidi"/>
        </w:rPr>
        <w:t>Jericho &amp;</w:t>
      </w:r>
      <w:r w:rsidR="00D13C95">
        <w:rPr>
          <w:rFonts w:asciiTheme="majorBidi" w:hAnsiTheme="majorBidi" w:cstheme="majorBidi"/>
        </w:rPr>
        <w:t xml:space="preserve">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Pr="006F1AD8">
        <w:rPr>
          <w:rFonts w:asciiTheme="majorBidi" w:hAnsiTheme="majorBidi" w:cstheme="majorBidi"/>
        </w:rPr>
        <w:t xml:space="preserve">governorate was </w:t>
      </w:r>
      <w:r w:rsidR="000E4750">
        <w:rPr>
          <w:rFonts w:asciiTheme="majorBidi" w:hAnsiTheme="majorBidi" w:cstheme="majorBidi"/>
        </w:rPr>
        <w:t>40,403</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8A2C2C">
        <w:rPr>
          <w:rFonts w:asciiTheme="majorBidi" w:hAnsiTheme="majorBidi" w:cstheme="majorBidi"/>
        </w:rPr>
        <w:t>18.2</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8A2C2C">
        <w:rPr>
          <w:rFonts w:asciiTheme="majorBidi" w:hAnsiTheme="majorBidi" w:cstheme="majorBidi"/>
        </w:rPr>
        <w:t>1.0</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588" w:type="pct"/>
        <w:jc w:val="center"/>
        <w:tblInd w:w="-269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53"/>
      </w:tblGrid>
      <w:tr w:rsidR="00720238" w:rsidRPr="00347CBD" w:rsidTr="00323C91">
        <w:trPr>
          <w:trHeight w:val="340"/>
          <w:jc w:val="center"/>
        </w:trPr>
        <w:tc>
          <w:tcPr>
            <w:tcW w:w="5000" w:type="pct"/>
            <w:vAlign w:val="center"/>
          </w:tcPr>
          <w:p w:rsidR="00720238" w:rsidRPr="00323C91" w:rsidRDefault="00D76A0A" w:rsidP="009F2762">
            <w:pPr>
              <w:tabs>
                <w:tab w:val="num" w:pos="624"/>
              </w:tabs>
              <w:ind w:right="140"/>
              <w:jc w:val="center"/>
              <w:rPr>
                <w:rFonts w:asciiTheme="majorBidi" w:hAnsiTheme="majorBidi" w:cstheme="majorBidi"/>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323C91">
              <w:rPr>
                <w:rFonts w:asciiTheme="majorBidi" w:hAnsiTheme="majorBidi" w:cstheme="majorBidi"/>
                <w:b/>
                <w:bCs/>
              </w:rPr>
              <w:t xml:space="preserve"> </w:t>
            </w:r>
            <w:r w:rsidR="006B27E8">
              <w:rPr>
                <w:rFonts w:asciiTheme="majorBidi" w:hAnsiTheme="majorBidi" w:cstheme="majorBidi"/>
                <w:b/>
                <w:bCs/>
              </w:rPr>
              <w:t xml:space="preserve">Jericho &amp; </w:t>
            </w:r>
            <w:r w:rsidR="00C817FC">
              <w:rPr>
                <w:rFonts w:asciiTheme="majorBidi" w:hAnsiTheme="majorBidi" w:cstheme="majorBidi"/>
                <w:b/>
                <w:bCs/>
              </w:rPr>
              <w:t xml:space="preserve">Al </w:t>
            </w:r>
            <w:proofErr w:type="spellStart"/>
            <w:r w:rsidR="00C817FC">
              <w:rPr>
                <w:rFonts w:asciiTheme="majorBidi" w:hAnsiTheme="majorBidi" w:cstheme="majorBidi"/>
                <w:b/>
                <w:bCs/>
              </w:rPr>
              <w:t>Aghwar</w:t>
            </w:r>
            <w:proofErr w:type="spellEnd"/>
            <w:r w:rsidR="00C817FC">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C76582">
      <w:pPr>
        <w:contextualSpacing/>
        <w:jc w:val="both"/>
        <w:rPr>
          <w:rFonts w:asciiTheme="majorBidi" w:hAnsiTheme="majorBidi" w:cstheme="majorBidi"/>
        </w:rPr>
      </w:pPr>
      <w:r w:rsidRPr="00A35049">
        <w:rPr>
          <w:rFonts w:asciiTheme="majorBidi" w:hAnsiTheme="majorBidi" w:cstheme="majorBidi"/>
        </w:rPr>
        <w:t xml:space="preserve">Palestinian society in </w:t>
      </w:r>
      <w:r w:rsidR="006B27E8">
        <w:t xml:space="preserve">Jericho &amp; </w:t>
      </w:r>
      <w:r w:rsidR="00C817FC">
        <w:t xml:space="preserve">Al </w:t>
      </w:r>
      <w:proofErr w:type="spellStart"/>
      <w:r w:rsidR="00C817FC">
        <w:t>Aghwar</w:t>
      </w:r>
      <w:proofErr w:type="spellEnd"/>
      <w:r w:rsidR="00C817FC">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C76582">
        <w:rPr>
          <w:rFonts w:asciiTheme="majorBidi" w:hAnsiTheme="majorBidi" w:cstheme="majorBidi"/>
        </w:rPr>
        <w:t>17,710</w:t>
      </w:r>
      <w:r w:rsidRPr="00A35049">
        <w:rPr>
          <w:rFonts w:asciiTheme="majorBidi" w:hAnsiTheme="majorBidi" w:cstheme="majorBidi"/>
        </w:rPr>
        <w:t xml:space="preserve"> or </w:t>
      </w:r>
      <w:r w:rsidR="00C76582">
        <w:rPr>
          <w:rFonts w:asciiTheme="majorBidi" w:hAnsiTheme="majorBidi" w:cstheme="majorBidi"/>
        </w:rPr>
        <w:t>37.2</w:t>
      </w:r>
      <w:r w:rsidRPr="00A35049">
        <w:rPr>
          <w:rFonts w:asciiTheme="majorBidi" w:hAnsiTheme="majorBidi" w:cstheme="majorBidi"/>
        </w:rPr>
        <w:t xml:space="preserve">% of the total population in the </w:t>
      </w:r>
      <w:r w:rsidR="006B27E8">
        <w:t xml:space="preserve">Jericho &amp; </w:t>
      </w:r>
      <w:r w:rsidR="00C817FC">
        <w:t xml:space="preserve">Al </w:t>
      </w:r>
      <w:proofErr w:type="spellStart"/>
      <w:r w:rsidR="00C817FC">
        <w:t>Aghwar</w:t>
      </w:r>
      <w:proofErr w:type="spellEnd"/>
      <w:r w:rsidR="00C817FC">
        <w:t xml:space="preserve"> </w:t>
      </w:r>
      <w:r w:rsidRPr="00A35049">
        <w:rPr>
          <w:rFonts w:asciiTheme="majorBidi" w:hAnsiTheme="majorBidi" w:cstheme="majorBidi"/>
        </w:rPr>
        <w:t xml:space="preserve">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C76582">
        <w:rPr>
          <w:rFonts w:asciiTheme="majorBidi" w:hAnsiTheme="majorBidi" w:cstheme="majorBidi"/>
        </w:rPr>
        <w:t>28,310</w:t>
      </w:r>
      <w:r w:rsidRPr="00A35049">
        <w:rPr>
          <w:rFonts w:asciiTheme="majorBidi" w:hAnsiTheme="majorBidi" w:cstheme="majorBidi"/>
        </w:rPr>
        <w:t xml:space="preserve"> persons or </w:t>
      </w:r>
      <w:r w:rsidR="00C76582">
        <w:rPr>
          <w:rFonts w:asciiTheme="majorBidi" w:hAnsiTheme="majorBidi" w:cstheme="majorBidi"/>
        </w:rPr>
        <w:t>59.5</w:t>
      </w:r>
      <w:r w:rsidRPr="00A35049">
        <w:rPr>
          <w:rFonts w:asciiTheme="majorBidi" w:hAnsiTheme="majorBidi" w:cstheme="majorBidi"/>
        </w:rPr>
        <w:t xml:space="preserve">% of the total population, while the population aged 65 years and over total </w:t>
      </w:r>
      <w:r w:rsidR="00C76582">
        <w:rPr>
          <w:rFonts w:asciiTheme="majorBidi" w:hAnsiTheme="majorBidi" w:cstheme="majorBidi"/>
        </w:rPr>
        <w:t>1,576</w:t>
      </w:r>
      <w:r w:rsidRPr="00A35049">
        <w:rPr>
          <w:rFonts w:asciiTheme="majorBidi" w:hAnsiTheme="majorBidi" w:cstheme="majorBidi"/>
        </w:rPr>
        <w:t xml:space="preserve"> persons or </w:t>
      </w:r>
      <w:r w:rsidR="00C76582">
        <w:rPr>
          <w:rFonts w:asciiTheme="majorBidi" w:hAnsiTheme="majorBidi" w:cstheme="majorBidi"/>
        </w:rPr>
        <w:t>3.3</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0B394B">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w:t>
      </w:r>
      <w:r w:rsidR="000E4750">
        <w:rPr>
          <w:rFonts w:asciiTheme="majorBidi" w:hAnsiTheme="majorBidi" w:cstheme="majorBidi"/>
        </w:rPr>
        <w:t xml:space="preserve">in </w:t>
      </w:r>
      <w:r w:rsidR="000E4750">
        <w:t xml:space="preserve">Jericho &amp; </w:t>
      </w:r>
      <w:r w:rsidR="00C817FC">
        <w:t xml:space="preserve">Al </w:t>
      </w:r>
      <w:proofErr w:type="spellStart"/>
      <w:r w:rsidR="00C817FC">
        <w:t>Aghwar</w:t>
      </w:r>
      <w:proofErr w:type="spellEnd"/>
      <w:r w:rsidR="00C817FC">
        <w:t xml:space="preserve"> </w:t>
      </w:r>
      <w:r w:rsidR="000E4750" w:rsidRPr="00A35049">
        <w:rPr>
          <w:rFonts w:asciiTheme="majorBidi" w:hAnsiTheme="majorBidi" w:cstheme="majorBidi"/>
        </w:rPr>
        <w:t>governorate</w:t>
      </w:r>
      <w:r w:rsidR="000E4750">
        <w:rPr>
          <w:rFonts w:asciiTheme="majorBidi" w:hAnsiTheme="majorBidi" w:cstheme="majorBidi"/>
        </w:rPr>
        <w:t xml:space="preserve"> comprised </w:t>
      </w:r>
      <w:r w:rsidR="009A2172">
        <w:rPr>
          <w:rFonts w:asciiTheme="majorBidi" w:hAnsiTheme="majorBidi" w:cstheme="majorBidi"/>
        </w:rPr>
        <w:t>1.0% for the different age groups</w:t>
      </w:r>
      <w:r>
        <w:rPr>
          <w:rFonts w:asciiTheme="majorBidi" w:hAnsiTheme="majorBidi" w:cstheme="majorBidi"/>
        </w:rPr>
        <w:t xml:space="preserve"> </w:t>
      </w:r>
      <w:r w:rsidR="009A2172">
        <w:rPr>
          <w:rFonts w:asciiTheme="majorBidi" w:hAnsiTheme="majorBidi" w:cstheme="majorBidi"/>
        </w:rPr>
        <w:t>(</w:t>
      </w:r>
      <w:r w:rsidRPr="00A35049">
        <w:rPr>
          <w:rFonts w:asciiTheme="majorBidi" w:hAnsiTheme="majorBidi" w:cstheme="majorBidi"/>
        </w:rPr>
        <w:t>0-14</w:t>
      </w:r>
      <w:r w:rsidR="009A2172">
        <w:rPr>
          <w:rFonts w:asciiTheme="majorBidi" w:hAnsiTheme="majorBidi" w:cstheme="majorBidi"/>
        </w:rPr>
        <w:t xml:space="preserve">) years, (15-64) years, and 65 years and over </w:t>
      </w:r>
      <w:r w:rsidR="00E50371" w:rsidRPr="00A35049">
        <w:rPr>
          <w:rFonts w:asciiTheme="majorBidi" w:hAnsiTheme="majorBidi" w:cstheme="majorBidi"/>
        </w:rPr>
        <w:t>of the total population in</w:t>
      </w:r>
      <w:r w:rsidR="009A2172">
        <w:rPr>
          <w:rFonts w:asciiTheme="majorBidi" w:hAnsiTheme="majorBidi" w:cstheme="majorBidi"/>
        </w:rPr>
        <w:t xml:space="preserve"> Palestine </w:t>
      </w:r>
      <w:r w:rsidR="000B394B">
        <w:rPr>
          <w:rFonts w:asciiTheme="majorBidi" w:hAnsiTheme="majorBidi" w:cstheme="majorBidi"/>
        </w:rPr>
        <w:t>for</w:t>
      </w:r>
      <w:r w:rsidR="009A2172">
        <w:rPr>
          <w:rFonts w:asciiTheme="majorBidi" w:hAnsiTheme="majorBidi" w:cstheme="majorBidi"/>
        </w:rPr>
        <w:t xml:space="preserve"> each</w:t>
      </w:r>
      <w:r w:rsidR="00E50371">
        <w:rPr>
          <w:rFonts w:asciiTheme="majorBidi" w:hAnsiTheme="majorBidi" w:cstheme="majorBidi"/>
        </w:rPr>
        <w:t xml:space="preserve"> age group.</w:t>
      </w:r>
    </w:p>
    <w:p w:rsidR="006A7710" w:rsidRDefault="006A7710"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4116" w:type="pct"/>
        <w:jc w:val="center"/>
        <w:tblInd w:w="-11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763"/>
      </w:tblGrid>
      <w:tr w:rsidR="00720238" w:rsidRPr="00347CBD" w:rsidTr="00793C60">
        <w:trPr>
          <w:trHeight w:val="454"/>
          <w:jc w:val="center"/>
        </w:trPr>
        <w:tc>
          <w:tcPr>
            <w:tcW w:w="5000" w:type="pct"/>
            <w:vAlign w:val="center"/>
          </w:tcPr>
          <w:p w:rsidR="00720238" w:rsidRPr="00793C60" w:rsidRDefault="00793C60" w:rsidP="00FC5F7A">
            <w:pPr>
              <w:tabs>
                <w:tab w:val="num" w:pos="624"/>
              </w:tabs>
              <w:ind w:right="140"/>
              <w:jc w:val="center"/>
              <w:rPr>
                <w:b/>
                <w:bCs/>
                <w:rtl/>
              </w:rPr>
            </w:pPr>
            <w:r>
              <w:rPr>
                <w:b/>
                <w:bCs/>
              </w:rPr>
              <w:t>1.4</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6B27E8">
              <w:rPr>
                <w:b/>
                <w:bCs/>
                <w:sz w:val="22"/>
                <w:szCs w:val="22"/>
              </w:rPr>
              <w:t xml:space="preserve">Jericho &amp; </w:t>
            </w:r>
            <w:r w:rsidR="00C817FC">
              <w:rPr>
                <w:b/>
                <w:bCs/>
                <w:sz w:val="22"/>
                <w:szCs w:val="22"/>
              </w:rPr>
              <w:t xml:space="preserve">Al </w:t>
            </w:r>
            <w:proofErr w:type="spellStart"/>
            <w:r w:rsidR="00C817FC">
              <w:rPr>
                <w:b/>
                <w:bCs/>
                <w:sz w:val="22"/>
                <w:szCs w:val="22"/>
              </w:rPr>
              <w:t>Aghwar</w:t>
            </w:r>
            <w:proofErr w:type="spellEnd"/>
            <w:r w:rsidR="00C817FC">
              <w:rPr>
                <w:b/>
                <w:bCs/>
                <w:sz w:val="22"/>
                <w:szCs w:val="22"/>
              </w:rPr>
              <w:t xml:space="preserve"> </w:t>
            </w:r>
            <w:r w:rsidR="0023565F" w:rsidRPr="0023565F">
              <w:rPr>
                <w:b/>
                <w:bCs/>
              </w:rPr>
              <w:t xml:space="preserve">Governorate </w:t>
            </w:r>
            <w:r w:rsidR="00720238">
              <w:rPr>
                <w:b/>
                <w:bCs/>
              </w:rPr>
              <w:t xml:space="preserve">are </w:t>
            </w:r>
            <w:r w:rsidR="00FC5F7A">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1943AC">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6B27E8">
        <w:t xml:space="preserve">Jericho &amp; </w:t>
      </w:r>
      <w:r w:rsidR="00C817FC">
        <w:t xml:space="preserve">Al </w:t>
      </w:r>
      <w:proofErr w:type="spellStart"/>
      <w:r w:rsidR="00C817FC">
        <w:t>Aghwar</w:t>
      </w:r>
      <w:proofErr w:type="spellEnd"/>
      <w:r w:rsidR="00C817FC">
        <w:t xml:space="preserve"> </w:t>
      </w:r>
      <w:r w:rsidRPr="00D07947">
        <w:rPr>
          <w:rFonts w:asciiTheme="majorBidi" w:hAnsiTheme="majorBidi" w:cstheme="majorBidi"/>
        </w:rPr>
        <w:t>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1943AC">
        <w:rPr>
          <w:rFonts w:asciiTheme="majorBidi" w:hAnsiTheme="majorBidi" w:cstheme="majorBidi"/>
        </w:rPr>
        <w:t>677</w:t>
      </w:r>
      <w:r w:rsidRPr="00D07947">
        <w:rPr>
          <w:rFonts w:asciiTheme="majorBidi" w:hAnsiTheme="majorBidi" w:cstheme="majorBidi"/>
        </w:rPr>
        <w:t xml:space="preserve"> persons, including </w:t>
      </w:r>
      <w:r w:rsidR="00793C60">
        <w:rPr>
          <w:rFonts w:asciiTheme="majorBidi" w:hAnsiTheme="majorBidi" w:cstheme="majorBidi"/>
        </w:rPr>
        <w:t>342</w:t>
      </w:r>
      <w:r w:rsidRPr="00D07947">
        <w:rPr>
          <w:rFonts w:asciiTheme="majorBidi" w:hAnsiTheme="majorBidi" w:cstheme="majorBidi"/>
        </w:rPr>
        <w:t xml:space="preserve"> males and </w:t>
      </w:r>
      <w:r w:rsidR="00793C60">
        <w:rPr>
          <w:rFonts w:asciiTheme="majorBidi" w:hAnsiTheme="majorBidi" w:cstheme="majorBidi"/>
        </w:rPr>
        <w:t xml:space="preserve">335 females. </w:t>
      </w:r>
      <w:r w:rsidRPr="00D07947">
        <w:rPr>
          <w:rFonts w:asciiTheme="majorBidi" w:hAnsiTheme="majorBidi" w:cstheme="majorBidi"/>
        </w:rPr>
        <w:t xml:space="preserve">Regarding prevalence rate of disability by type, results showed that mobility disability is the most prevalent among other disabilities with </w:t>
      </w:r>
      <w:r w:rsidR="00793C60">
        <w:rPr>
          <w:rFonts w:asciiTheme="majorBidi" w:hAnsiTheme="majorBidi" w:cstheme="majorBidi"/>
        </w:rPr>
        <w:t>307</w:t>
      </w:r>
      <w:r w:rsidRPr="00D07947">
        <w:rPr>
          <w:rFonts w:asciiTheme="majorBidi" w:hAnsiTheme="majorBidi" w:cstheme="majorBidi"/>
        </w:rPr>
        <w:t xml:space="preserve"> comprising </w:t>
      </w:r>
      <w:r w:rsidR="00793C60">
        <w:rPr>
          <w:rFonts w:asciiTheme="majorBidi" w:hAnsiTheme="majorBidi" w:cstheme="majorBidi"/>
        </w:rPr>
        <w:t>0.6</w:t>
      </w:r>
      <w:r w:rsidRPr="00D07947">
        <w:rPr>
          <w:rFonts w:asciiTheme="majorBidi" w:hAnsiTheme="majorBidi" w:cstheme="majorBidi"/>
        </w:rPr>
        <w:t xml:space="preserve">% of total Palestinian population in the governorate, followed by seeing disability with </w:t>
      </w:r>
      <w:r w:rsidR="00793C60">
        <w:rPr>
          <w:rFonts w:asciiTheme="majorBidi" w:hAnsiTheme="majorBidi" w:cstheme="majorBidi"/>
        </w:rPr>
        <w:t>211</w:t>
      </w:r>
      <w:r w:rsidRPr="00D07947">
        <w:rPr>
          <w:rFonts w:asciiTheme="majorBidi" w:hAnsiTheme="majorBidi" w:cstheme="majorBidi"/>
        </w:rPr>
        <w:t xml:space="preserve"> comprising </w:t>
      </w:r>
      <w:r w:rsidR="00793C60">
        <w:rPr>
          <w:rFonts w:asciiTheme="majorBidi" w:hAnsiTheme="majorBidi" w:cstheme="majorBidi"/>
        </w:rPr>
        <w:t>0.4</w:t>
      </w:r>
      <w:r w:rsidRPr="00D07947">
        <w:rPr>
          <w:rFonts w:asciiTheme="majorBidi" w:hAnsiTheme="majorBidi" w:cstheme="majorBidi"/>
        </w:rPr>
        <w:t xml:space="preserve">%, then, </w:t>
      </w:r>
      <w:r w:rsidR="00793C60" w:rsidRPr="00D07947">
        <w:rPr>
          <w:rFonts w:asciiTheme="majorBidi" w:hAnsiTheme="majorBidi" w:cstheme="majorBidi"/>
        </w:rPr>
        <w:lastRenderedPageBreak/>
        <w:t xml:space="preserve">communication </w:t>
      </w:r>
      <w:r w:rsidRPr="00D07947">
        <w:rPr>
          <w:rFonts w:asciiTheme="majorBidi" w:hAnsiTheme="majorBidi" w:cstheme="majorBidi"/>
        </w:rPr>
        <w:t xml:space="preserve">disability with </w:t>
      </w:r>
      <w:r w:rsidR="00793C60">
        <w:rPr>
          <w:rFonts w:asciiTheme="majorBidi" w:hAnsiTheme="majorBidi" w:cstheme="majorBidi"/>
        </w:rPr>
        <w:t>165</w:t>
      </w:r>
      <w:r w:rsidR="001943AC">
        <w:rPr>
          <w:rFonts w:asciiTheme="majorBidi" w:hAnsiTheme="majorBidi" w:cstheme="majorBidi"/>
        </w:rPr>
        <w:t>,</w:t>
      </w:r>
      <w:r w:rsidRPr="00D07947">
        <w:rPr>
          <w:rFonts w:asciiTheme="majorBidi" w:hAnsiTheme="majorBidi" w:cstheme="majorBidi"/>
        </w:rPr>
        <w:t xml:space="preserve"> </w:t>
      </w:r>
      <w:r w:rsidR="00793C60" w:rsidRPr="00D07947">
        <w:rPr>
          <w:rFonts w:asciiTheme="majorBidi" w:hAnsiTheme="majorBidi" w:cstheme="majorBidi"/>
        </w:rPr>
        <w:t>hearing</w:t>
      </w:r>
      <w:r w:rsidRPr="00D07947">
        <w:rPr>
          <w:rFonts w:asciiTheme="majorBidi" w:hAnsiTheme="majorBidi" w:cstheme="majorBidi"/>
        </w:rPr>
        <w:t xml:space="preserve"> </w:t>
      </w:r>
      <w:r w:rsidR="00F60218" w:rsidRPr="00D07947">
        <w:rPr>
          <w:rFonts w:asciiTheme="majorBidi" w:hAnsiTheme="majorBidi" w:cstheme="majorBidi"/>
        </w:rPr>
        <w:t xml:space="preserve">disability with </w:t>
      </w:r>
      <w:r w:rsidR="00793C60">
        <w:rPr>
          <w:rFonts w:asciiTheme="majorBidi" w:hAnsiTheme="majorBidi" w:cstheme="majorBidi"/>
        </w:rPr>
        <w:t>154</w:t>
      </w:r>
      <w:r w:rsidR="001943AC">
        <w:rPr>
          <w:rFonts w:asciiTheme="majorBidi" w:hAnsiTheme="majorBidi" w:cstheme="majorBidi"/>
        </w:rPr>
        <w:t>,</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793C60">
        <w:rPr>
          <w:rFonts w:asciiTheme="majorBidi" w:hAnsiTheme="majorBidi" w:cstheme="majorBidi"/>
        </w:rPr>
        <w:t xml:space="preserve">and </w:t>
      </w:r>
      <w:r w:rsidRPr="00D07947">
        <w:rPr>
          <w:rFonts w:asciiTheme="majorBidi" w:hAnsiTheme="majorBidi" w:cstheme="majorBidi"/>
        </w:rPr>
        <w:t xml:space="preserve">concentrating disability with </w:t>
      </w:r>
      <w:r w:rsidR="00940BB0">
        <w:rPr>
          <w:rFonts w:asciiTheme="majorBidi" w:hAnsiTheme="majorBidi" w:cstheme="majorBidi"/>
        </w:rPr>
        <w:t>129</w:t>
      </w:r>
      <w:r w:rsidRPr="00D07947">
        <w:rPr>
          <w:rFonts w:asciiTheme="majorBidi" w:hAnsiTheme="majorBidi" w:cstheme="majorBidi"/>
        </w:rPr>
        <w:t xml:space="preserve"> comprising </w:t>
      </w:r>
      <w:r w:rsidR="00940BB0">
        <w:rPr>
          <w:rFonts w:asciiTheme="majorBidi" w:hAnsiTheme="majorBidi" w:cstheme="majorBidi"/>
        </w:rPr>
        <w:t>0.3</w:t>
      </w:r>
      <w:r w:rsidRPr="00D07947">
        <w:rPr>
          <w:rFonts w:asciiTheme="majorBidi" w:hAnsiTheme="majorBidi" w:cstheme="majorBidi"/>
        </w:rPr>
        <w:t>%</w:t>
      </w:r>
      <w:r w:rsidR="001943AC">
        <w:rPr>
          <w:rFonts w:asciiTheme="majorBidi" w:hAnsiTheme="majorBidi" w:cstheme="majorBidi"/>
        </w:rPr>
        <w:t xml:space="preserve"> for each of them</w:t>
      </w:r>
      <w:r w:rsidR="00981064">
        <w:rPr>
          <w:rFonts w:asciiTheme="majorBidi" w:hAnsiTheme="majorBidi" w:cstheme="majorBidi"/>
        </w:rPr>
        <w:t>.</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C065C0">
        <w:trPr>
          <w:trHeight w:val="3567"/>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67130" cy="2154803"/>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A50D28">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6B27E8">
              <w:rPr>
                <w:b/>
                <w:bCs/>
                <w:sz w:val="22"/>
                <w:szCs w:val="22"/>
              </w:rPr>
              <w:t xml:space="preserve">Jericho &amp; </w:t>
            </w:r>
            <w:r w:rsidR="00C817FC">
              <w:rPr>
                <w:b/>
                <w:bCs/>
                <w:sz w:val="22"/>
                <w:szCs w:val="22"/>
              </w:rPr>
              <w:t xml:space="preserve">Al </w:t>
            </w:r>
            <w:proofErr w:type="spellStart"/>
            <w:r w:rsidR="00C817FC">
              <w:rPr>
                <w:b/>
                <w:bCs/>
                <w:sz w:val="22"/>
                <w:szCs w:val="22"/>
              </w:rPr>
              <w:t>Aghwar</w:t>
            </w:r>
            <w:proofErr w:type="spellEnd"/>
            <w:r w:rsidR="00C817FC">
              <w:rPr>
                <w:b/>
                <w:bCs/>
                <w:sz w:val="22"/>
                <w:szCs w:val="22"/>
              </w:rPr>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A50D28">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C065C0">
      <w:pPr>
        <w:pStyle w:val="BodyText2"/>
        <w:tabs>
          <w:tab w:val="left" w:pos="458"/>
          <w:tab w:val="left" w:pos="8640"/>
        </w:tabs>
        <w:ind w:left="98"/>
        <w:jc w:val="both"/>
        <w:rPr>
          <w:rtl/>
        </w:rPr>
      </w:pPr>
      <w:r>
        <w:t xml:space="preserve">The number of Palestinian population </w:t>
      </w:r>
      <w:r w:rsidR="00FB7701" w:rsidRPr="00FB7701">
        <w:t xml:space="preserve">in </w:t>
      </w:r>
      <w:r w:rsidR="006B27E8">
        <w:t xml:space="preserve">Jericho &amp; </w:t>
      </w:r>
      <w:r w:rsidR="00C817FC">
        <w:t xml:space="preserve">Al </w:t>
      </w:r>
      <w:proofErr w:type="spellStart"/>
      <w:r w:rsidR="00C817FC">
        <w:t>Aghwar</w:t>
      </w:r>
      <w:proofErr w:type="spellEnd"/>
      <w:r w:rsidR="00C817FC">
        <w:t xml:space="preserve"> </w:t>
      </w:r>
      <w:r w:rsidR="008143E9">
        <w:t>g</w:t>
      </w:r>
      <w:r w:rsidR="00FB7701" w:rsidRPr="00FB7701">
        <w:t>overnorate</w:t>
      </w:r>
      <w:r w:rsidR="00FB7701">
        <w:rPr>
          <w:b/>
          <w:bCs/>
        </w:rPr>
        <w:t xml:space="preserve"> </w:t>
      </w:r>
      <w:r>
        <w:t xml:space="preserve">aged 5 years and over attending education was </w:t>
      </w:r>
      <w:r w:rsidR="00C065C0">
        <w:t>14,185</w:t>
      </w:r>
      <w:r>
        <w:t xml:space="preserve"> persons, comprising </w:t>
      </w:r>
      <w:r w:rsidR="00C065C0">
        <w:t>34.4</w:t>
      </w:r>
      <w:r>
        <w:t>% of the to</w:t>
      </w:r>
      <w:r w:rsidR="0039348B">
        <w:t xml:space="preserve">tal Palestinian population aged </w:t>
      </w:r>
      <w:r>
        <w:t xml:space="preserve">5 years and over in the governorate.  </w:t>
      </w:r>
      <w:r w:rsidRPr="001C76DF">
        <w:t xml:space="preserve">As for the </w:t>
      </w:r>
      <w:r>
        <w:t xml:space="preserve">number of </w:t>
      </w:r>
      <w:r w:rsidRPr="001C76DF">
        <w:t>Palestinian population aged</w:t>
      </w:r>
      <w:r w:rsidR="002D5A21">
        <w:t xml:space="preserve"> </w:t>
      </w:r>
      <w:r w:rsidRPr="001C76DF">
        <w:t>(3-5 years</w:t>
      </w:r>
      <w:r>
        <w:t>)</w:t>
      </w:r>
      <w:r w:rsidRPr="001C76DF">
        <w:t xml:space="preserve"> attending kindergarten</w:t>
      </w:r>
      <w:r w:rsidRPr="00142B43">
        <w:t xml:space="preserve"> </w:t>
      </w:r>
      <w:r>
        <w:t xml:space="preserve">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t>governorate, data showed that the number</w:t>
      </w:r>
      <w:r w:rsidRPr="001C76DF">
        <w:t xml:space="preserve"> </w:t>
      </w:r>
      <w:r>
        <w:t>was</w:t>
      </w:r>
      <w:r w:rsidRPr="001C76DF">
        <w:t xml:space="preserve"> </w:t>
      </w:r>
      <w:r w:rsidR="00C065C0">
        <w:t>1,643</w:t>
      </w:r>
      <w:r w:rsidRPr="001C76DF">
        <w:t xml:space="preserve"> </w:t>
      </w:r>
      <w:r>
        <w:t>persons</w:t>
      </w:r>
      <w:r w:rsidRPr="001C76DF">
        <w:t xml:space="preserve">, </w:t>
      </w:r>
      <w:r>
        <w:t xml:space="preserve">comprising </w:t>
      </w:r>
      <w:r w:rsidR="00C065C0">
        <w:t>45.2</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4D3E89">
      <w:pPr>
        <w:pStyle w:val="BodyText2"/>
        <w:tabs>
          <w:tab w:val="left" w:pos="458"/>
          <w:tab w:val="left" w:pos="8640"/>
        </w:tabs>
        <w:ind w:left="98"/>
        <w:jc w:val="both"/>
      </w:pPr>
      <w:r>
        <w:t xml:space="preserve">The number of Palestinian population aged 10 years and over with a bachelor’s degree or higher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t xml:space="preserve">governorate was </w:t>
      </w:r>
      <w:r w:rsidR="00C065C0">
        <w:t>3,419</w:t>
      </w:r>
      <w:r>
        <w:t xml:space="preserve"> comprising </w:t>
      </w:r>
      <w:r w:rsidR="004D3E89">
        <w:rPr>
          <w:rFonts w:hint="cs"/>
          <w:rtl/>
        </w:rPr>
        <w:t>9.7</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6A7710" w:rsidRDefault="006A7710" w:rsidP="00C065C0">
      <w:pPr>
        <w:pStyle w:val="BodyText2"/>
        <w:tabs>
          <w:tab w:val="left" w:pos="458"/>
          <w:tab w:val="left" w:pos="8640"/>
        </w:tabs>
        <w:ind w:left="98"/>
        <w:jc w:val="both"/>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t xml:space="preserve">Percentage Distribution of Palestinian Population (10 years and over) in </w:t>
      </w:r>
      <w:r w:rsidR="006B27E8">
        <w:rPr>
          <w:rFonts w:ascii="Arial" w:hAnsi="Arial" w:cs="Arial"/>
          <w:b/>
          <w:bCs/>
          <w:color w:val="000000" w:themeColor="text1"/>
          <w:sz w:val="22"/>
          <w:szCs w:val="22"/>
        </w:rPr>
        <w:t xml:space="preserve">Jericho &amp; </w:t>
      </w:r>
      <w:r w:rsidR="00C817FC">
        <w:rPr>
          <w:rFonts w:ascii="Arial" w:hAnsi="Arial" w:cs="Arial"/>
          <w:b/>
          <w:bCs/>
          <w:color w:val="000000" w:themeColor="text1"/>
          <w:sz w:val="22"/>
          <w:szCs w:val="22"/>
        </w:rPr>
        <w:t xml:space="preserve">Al </w:t>
      </w:r>
      <w:proofErr w:type="spellStart"/>
      <w:r w:rsidR="00C817FC">
        <w:rPr>
          <w:rFonts w:ascii="Arial" w:hAnsi="Arial" w:cs="Arial"/>
          <w:b/>
          <w:bCs/>
          <w:color w:val="000000" w:themeColor="text1"/>
          <w:sz w:val="22"/>
          <w:szCs w:val="22"/>
        </w:rPr>
        <w:t>Aghwar</w:t>
      </w:r>
      <w:proofErr w:type="spellEnd"/>
      <w:r w:rsidR="00C817FC">
        <w:rPr>
          <w:rFonts w:ascii="Arial" w:hAnsi="Arial" w:cs="Arial"/>
          <w:b/>
          <w:bCs/>
          <w:color w:val="000000" w:themeColor="text1"/>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20860" cy="2608028"/>
                  <wp:effectExtent l="1905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0F5665">
      <w:pPr>
        <w:pStyle w:val="BodyText2"/>
        <w:tabs>
          <w:tab w:val="left" w:pos="458"/>
          <w:tab w:val="left" w:pos="8640"/>
        </w:tabs>
        <w:jc w:val="both"/>
      </w:pPr>
      <w:r>
        <w:lastRenderedPageBreak/>
        <w:t xml:space="preserve">Among Palestinian population aged 10 years and over in </w:t>
      </w:r>
      <w:r w:rsidR="006B27E8">
        <w:rPr>
          <w:color w:val="000000" w:themeColor="text1"/>
        </w:rPr>
        <w:t xml:space="preserve">Jericho &amp; </w:t>
      </w:r>
      <w:r w:rsidR="00C817FC">
        <w:rPr>
          <w:color w:val="000000" w:themeColor="text1"/>
        </w:rPr>
        <w:t xml:space="preserve">Al </w:t>
      </w:r>
      <w:proofErr w:type="spellStart"/>
      <w:r w:rsidR="00C817FC">
        <w:rPr>
          <w:color w:val="000000" w:themeColor="text1"/>
        </w:rPr>
        <w:t>Aghwar</w:t>
      </w:r>
      <w:proofErr w:type="spellEnd"/>
      <w:r w:rsidR="00C817FC">
        <w:rPr>
          <w:color w:val="000000" w:themeColor="text1"/>
        </w:rPr>
        <w:t xml:space="preserve"> </w:t>
      </w:r>
      <w:r>
        <w:rPr>
          <w:rFonts w:asciiTheme="majorBidi" w:hAnsiTheme="majorBidi" w:cstheme="majorBidi"/>
        </w:rPr>
        <w:t>governorate</w:t>
      </w:r>
      <w:r>
        <w:t xml:space="preserve">, </w:t>
      </w:r>
      <w:r w:rsidR="000F5665">
        <w:t>1,662</w:t>
      </w:r>
      <w:r>
        <w:t xml:space="preserve"> were illiterate, comprising </w:t>
      </w:r>
      <w:r w:rsidR="000F5665">
        <w:t>4.7</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A77F86">
      <w:pPr>
        <w:pStyle w:val="BodyText2"/>
        <w:jc w:val="both"/>
      </w:pPr>
      <w:r w:rsidRPr="002A3E72">
        <w:t>In comparison with previous censuses during 1997–2017</w:t>
      </w:r>
      <w:r w:rsidRPr="002A3E72">
        <w:rPr>
          <w:rFonts w:asciiTheme="majorBidi" w:hAnsiTheme="majorBidi" w:cstheme="majorBidi"/>
        </w:rPr>
        <w:t xml:space="preserve"> in </w:t>
      </w:r>
      <w:r w:rsidR="006B27E8">
        <w:t xml:space="preserve">Jericho &amp; </w:t>
      </w:r>
      <w:r w:rsidR="00C817FC">
        <w:t xml:space="preserve">Al </w:t>
      </w:r>
      <w:proofErr w:type="spellStart"/>
      <w:r w:rsidR="00C817FC">
        <w:t>Aghwar</w:t>
      </w:r>
      <w:proofErr w:type="spellEnd"/>
      <w:r w:rsidR="00C817FC">
        <w:t xml:space="preserve"> </w:t>
      </w:r>
      <w:r w:rsidRPr="002A3E72">
        <w:rPr>
          <w:rFonts w:asciiTheme="majorBidi" w:hAnsiTheme="majorBidi" w:cstheme="majorBidi"/>
        </w:rPr>
        <w:t>governorate</w:t>
      </w:r>
      <w:r w:rsidRPr="002A3E72">
        <w:t xml:space="preserve">, it was noticed that illiteracy rate has witnessed a significant decrease.  Illiteracy rate of males has dropped from </w:t>
      </w:r>
      <w:r w:rsidR="000F5665">
        <w:t>7.8</w:t>
      </w:r>
      <w:r w:rsidRPr="002A3E72">
        <w:t xml:space="preserve">% in 1997 to </w:t>
      </w:r>
      <w:r w:rsidR="000F5665">
        <w:t>2.8</w:t>
      </w:r>
      <w:r w:rsidRPr="002A3E72">
        <w:t xml:space="preserve">% in 2017, whereas illiteracy rate of females has dropped significantly from </w:t>
      </w:r>
      <w:r w:rsidR="000F5665">
        <w:t>20.1</w:t>
      </w:r>
      <w:r w:rsidRPr="002A3E72">
        <w:t xml:space="preserve">% in 1997 to </w:t>
      </w:r>
      <w:r w:rsidR="000F5665">
        <w:t>6.7</w:t>
      </w:r>
      <w:r w:rsidRPr="002A3E72">
        <w:t xml:space="preserve">% in 2017, resulted in reducing the gap between both sexes from </w:t>
      </w:r>
      <w:r w:rsidR="00981064">
        <w:t>12.3</w:t>
      </w:r>
      <w:r w:rsidRPr="002A3E72">
        <w:t>%</w:t>
      </w:r>
      <w:r w:rsidR="00597C7B">
        <w:t xml:space="preserve"> in 1997</w:t>
      </w:r>
      <w:r w:rsidRPr="002A3E72">
        <w:t xml:space="preserve"> to </w:t>
      </w:r>
      <w:r w:rsidR="00981064">
        <w:t>3.9</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6B27E8">
        <w:rPr>
          <w:rFonts w:ascii="Arial" w:hAnsi="Arial" w:cs="Arial"/>
          <w:b/>
          <w:bCs/>
          <w:sz w:val="22"/>
          <w:szCs w:val="22"/>
        </w:rPr>
        <w:t xml:space="preserve">Jericho &amp; </w:t>
      </w:r>
      <w:r w:rsidR="00C817FC">
        <w:rPr>
          <w:rFonts w:ascii="Arial" w:hAnsi="Arial" w:cs="Arial"/>
          <w:b/>
          <w:bCs/>
          <w:sz w:val="22"/>
          <w:szCs w:val="22"/>
        </w:rPr>
        <w:t xml:space="preserve">Al </w:t>
      </w:r>
      <w:proofErr w:type="spellStart"/>
      <w:r w:rsidR="00C817FC">
        <w:rPr>
          <w:rFonts w:ascii="Arial" w:hAnsi="Arial" w:cs="Arial"/>
          <w:b/>
          <w:bCs/>
          <w:sz w:val="22"/>
          <w:szCs w:val="22"/>
        </w:rPr>
        <w:t>Aghwar</w:t>
      </w:r>
      <w:proofErr w:type="spellEnd"/>
      <w:r w:rsidR="00C817FC">
        <w:rPr>
          <w:rFonts w:ascii="Arial" w:hAnsi="Arial" w:cs="Arial"/>
          <w:b/>
          <w:bCs/>
          <w:sz w:val="22"/>
          <w:szCs w:val="22"/>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Ind w:w="-17" w:type="dxa"/>
        <w:tblLook w:val="04A0"/>
      </w:tblPr>
      <w:tblGrid>
        <w:gridCol w:w="9197"/>
      </w:tblGrid>
      <w:tr w:rsidR="003E3D6C" w:rsidTr="003E3D6C">
        <w:trPr>
          <w:jc w:val="center"/>
        </w:trPr>
        <w:tc>
          <w:tcPr>
            <w:tcW w:w="9197" w:type="dxa"/>
          </w:tcPr>
          <w:p w:rsidR="003E3D6C" w:rsidRDefault="003E3D6C" w:rsidP="003E3D6C">
            <w:pPr>
              <w:pStyle w:val="BodyText2"/>
              <w:jc w:val="center"/>
              <w:rPr>
                <w:b/>
                <w:bCs/>
              </w:rPr>
            </w:pPr>
            <w:r w:rsidRPr="006C796F">
              <w:rPr>
                <w:b/>
                <w:bCs/>
                <w:noProof/>
              </w:rPr>
              <w:drawing>
                <wp:inline distT="0" distB="0" distL="0" distR="0">
                  <wp:extent cx="5565913" cy="3101009"/>
                  <wp:effectExtent l="0" t="0" r="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A7710" w:rsidRDefault="006A7710" w:rsidP="00720238">
      <w:pPr>
        <w:pStyle w:val="BodyText2"/>
        <w:jc w:val="left"/>
        <w:rPr>
          <w:b/>
          <w:bCs/>
        </w:rPr>
      </w:pPr>
    </w:p>
    <w:p w:rsidR="00720238" w:rsidRDefault="00720238" w:rsidP="00720238">
      <w:pPr>
        <w:pStyle w:val="BodyText2"/>
        <w:jc w:val="left"/>
        <w:rPr>
          <w:b/>
          <w:bCs/>
        </w:rPr>
      </w:pPr>
      <w:r>
        <w:rPr>
          <w:b/>
          <w:bCs/>
        </w:rPr>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AB2689" w:rsidP="007B1F85">
            <w:pPr>
              <w:tabs>
                <w:tab w:val="num" w:pos="624"/>
              </w:tabs>
              <w:ind w:right="140"/>
              <w:jc w:val="center"/>
              <w:rPr>
                <w:b/>
                <w:bCs/>
                <w:rtl/>
              </w:rPr>
            </w:pPr>
            <w:r>
              <w:rPr>
                <w:b/>
                <w:bCs/>
              </w:rPr>
              <w:t>10.4</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C67AF6">
      <w:pPr>
        <w:pStyle w:val="BodyText2"/>
        <w:tabs>
          <w:tab w:val="left" w:pos="458"/>
        </w:tabs>
        <w:jc w:val="both"/>
        <w:rPr>
          <w:rtl/>
        </w:rPr>
      </w:pPr>
      <w:r>
        <w:t xml:space="preserve">The number of unemployed Palestinian population </w:t>
      </w:r>
      <w:r w:rsidR="0082604D">
        <w:t xml:space="preserve">in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AB2689">
        <w:t>1,430</w:t>
      </w:r>
      <w:r>
        <w:t xml:space="preserve"> persons, comprising </w:t>
      </w:r>
      <w:r w:rsidR="00C67AF6">
        <w:t>10.4</w:t>
      </w:r>
      <w:r>
        <w:t xml:space="preserve">% of the total economically active Palestinian in that age group, including </w:t>
      </w:r>
      <w:r w:rsidR="00C67AF6">
        <w:t>1,063</w:t>
      </w:r>
      <w:r>
        <w:t xml:space="preserve"> males aged </w:t>
      </w:r>
      <w:r w:rsidR="00F55187">
        <w:t>15</w:t>
      </w:r>
      <w:r>
        <w:t xml:space="preserve"> years and over, comprising </w:t>
      </w:r>
      <w:r w:rsidR="00C67AF6">
        <w:t>9.5</w:t>
      </w:r>
      <w:r>
        <w:t xml:space="preserve">% of the total economically active Palestinian males at the same age group, and </w:t>
      </w:r>
      <w:r w:rsidR="00C67AF6">
        <w:t>367</w:t>
      </w:r>
      <w:r>
        <w:t xml:space="preserve"> females aged </w:t>
      </w:r>
      <w:r w:rsidR="00165466">
        <w:t>15</w:t>
      </w:r>
      <w:r>
        <w:t xml:space="preserve"> years and over, comprising </w:t>
      </w:r>
      <w:r w:rsidR="00C67AF6">
        <w:t>14.5</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Default="00720238"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Default="00DB147E" w:rsidP="00720238">
      <w:pPr>
        <w:pStyle w:val="BodyText2"/>
        <w:tabs>
          <w:tab w:val="left" w:pos="458"/>
        </w:tabs>
        <w:ind w:right="1345"/>
        <w:jc w:val="both"/>
        <w:rPr>
          <w:b/>
          <w:bCs/>
          <w:sz w:val="16"/>
          <w:szCs w:val="16"/>
        </w:rPr>
      </w:pPr>
    </w:p>
    <w:p w:rsidR="00DB147E" w:rsidRPr="00CB66C4" w:rsidRDefault="00DB147E"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lastRenderedPageBreak/>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541453">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981064">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CE0C04">
        <w:t>17,273</w:t>
      </w:r>
      <w:r>
        <w:t xml:space="preserve"> persons, </w:t>
      </w:r>
      <w:r w:rsidR="00981064">
        <w:t>56.5</w:t>
      </w:r>
      <w:r>
        <w:t xml:space="preserve">% of the target population. There were </w:t>
      </w:r>
      <w:r w:rsidR="00CE0C04">
        <w:t>8,443</w:t>
      </w:r>
      <w:r>
        <w:t xml:space="preserve"> males (</w:t>
      </w:r>
      <w:r w:rsidR="00CE0C04">
        <w:t>55.7</w:t>
      </w:r>
      <w:r>
        <w:t xml:space="preserve">%) and </w:t>
      </w:r>
      <w:r w:rsidR="00CE0C04">
        <w:t>8,830</w:t>
      </w:r>
      <w:r>
        <w:t xml:space="preserve"> females (</w:t>
      </w:r>
      <w:r w:rsidR="00CE0C04">
        <w:t>57.3</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6B27E8">
        <w:rPr>
          <w:rFonts w:asciiTheme="majorBidi" w:hAnsiTheme="majorBidi" w:cstheme="majorBidi"/>
        </w:rPr>
        <w:t xml:space="preserve">Jericho &amp; </w:t>
      </w:r>
      <w:r w:rsidR="00C817FC">
        <w:rPr>
          <w:rFonts w:asciiTheme="majorBidi" w:hAnsiTheme="majorBidi" w:cstheme="majorBidi"/>
        </w:rPr>
        <w:t xml:space="preserve">Al </w:t>
      </w:r>
      <w:proofErr w:type="spellStart"/>
      <w:r w:rsidR="00C817FC">
        <w:rPr>
          <w:rFonts w:asciiTheme="majorBidi" w:hAnsiTheme="majorBidi" w:cstheme="majorBidi"/>
        </w:rPr>
        <w:t>Aghwar</w:t>
      </w:r>
      <w:proofErr w:type="spellEnd"/>
      <w:r w:rsidR="00C817FC">
        <w:rPr>
          <w:rFonts w:asciiTheme="majorBidi" w:hAnsiTheme="majorBidi" w:cstheme="majorBidi"/>
        </w:rPr>
        <w:t xml:space="preserve"> </w:t>
      </w:r>
      <w:r>
        <w:rPr>
          <w:rFonts w:asciiTheme="majorBidi" w:hAnsiTheme="majorBidi" w:cstheme="majorBidi"/>
        </w:rPr>
        <w:t>governorate</w:t>
      </w:r>
      <w:r>
        <w:t xml:space="preserve"> was </w:t>
      </w:r>
      <w:r w:rsidR="00981064">
        <w:t>1,249</w:t>
      </w:r>
      <w:r w:rsidRPr="004E4128">
        <w:t xml:space="preserve"> </w:t>
      </w:r>
      <w:r>
        <w:t>persons (</w:t>
      </w:r>
      <w:r w:rsidR="00CE0C04">
        <w:t>4.1</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241725" w:rsidRDefault="00241725" w:rsidP="00981064">
      <w:pPr>
        <w:pStyle w:val="BodyText2"/>
        <w:tabs>
          <w:tab w:val="left" w:pos="458"/>
        </w:tabs>
        <w:jc w:val="both"/>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6B27E8">
        <w:rPr>
          <w:rFonts w:ascii="Arial" w:hAnsi="Arial" w:cs="Arial"/>
          <w:b/>
          <w:bCs/>
          <w:sz w:val="22"/>
          <w:szCs w:val="22"/>
        </w:rPr>
        <w:t xml:space="preserve">Jericho &amp; </w:t>
      </w:r>
      <w:r w:rsidR="00C817FC">
        <w:rPr>
          <w:rFonts w:ascii="Arial" w:hAnsi="Arial" w:cs="Arial"/>
          <w:b/>
          <w:bCs/>
          <w:sz w:val="22"/>
          <w:szCs w:val="22"/>
        </w:rPr>
        <w:t xml:space="preserve">Al </w:t>
      </w:r>
      <w:proofErr w:type="spellStart"/>
      <w:r w:rsidR="00C817FC">
        <w:rPr>
          <w:rFonts w:ascii="Arial" w:hAnsi="Arial" w:cs="Arial"/>
          <w:b/>
          <w:bCs/>
          <w:sz w:val="22"/>
          <w:szCs w:val="22"/>
        </w:rPr>
        <w:t>Aghwar</w:t>
      </w:r>
      <w:proofErr w:type="spellEnd"/>
      <w:r w:rsidR="00C817FC">
        <w:rPr>
          <w:rFonts w:ascii="Arial" w:hAnsi="Arial" w:cs="Arial"/>
          <w:b/>
          <w:bCs/>
          <w:sz w:val="22"/>
          <w:szCs w:val="22"/>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772C75" w:rsidRDefault="00772C75" w:rsidP="00772C75">
      <w:pPr>
        <w:pStyle w:val="BodyText2"/>
        <w:jc w:val="both"/>
        <w:rPr>
          <w:sz w:val="16"/>
          <w:szCs w:val="16"/>
        </w:rPr>
      </w:pPr>
      <w:r>
        <w:rPr>
          <w:sz w:val="16"/>
          <w:szCs w:val="16"/>
        </w:rPr>
        <w:t>* Includes Never Married, Legally Married.</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4581" w:type="pct"/>
        <w:jc w:val="center"/>
        <w:tblInd w:w="-249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40"/>
      </w:tblGrid>
      <w:tr w:rsidR="00720238" w:rsidRPr="00347CBD" w:rsidTr="00446F24">
        <w:trPr>
          <w:trHeight w:val="402"/>
          <w:jc w:val="center"/>
        </w:trPr>
        <w:tc>
          <w:tcPr>
            <w:tcW w:w="5000" w:type="pct"/>
            <w:vAlign w:val="center"/>
          </w:tcPr>
          <w:p w:rsidR="00720238" w:rsidRPr="004B5FE6" w:rsidRDefault="00133303" w:rsidP="007B1F85">
            <w:pPr>
              <w:tabs>
                <w:tab w:val="num" w:pos="624"/>
              </w:tabs>
              <w:ind w:right="140"/>
              <w:jc w:val="center"/>
              <w:rPr>
                <w:b/>
                <w:bCs/>
              </w:rPr>
            </w:pPr>
            <w:r>
              <w:rPr>
                <w:b/>
                <w:bCs/>
              </w:rPr>
              <w:t>4.8</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981064">
      <w:pPr>
        <w:pStyle w:val="BodyText2"/>
        <w:jc w:val="both"/>
        <w:rPr>
          <w:rFonts w:ascii="Simplified Arabic" w:hAnsi="Simplified Arabic" w:cs="Simplified Arabic"/>
          <w:color w:val="FF0000"/>
          <w:rtl/>
        </w:rPr>
      </w:pPr>
      <w:r>
        <w:t xml:space="preserve">According to the final results of the census, the number of private households in </w:t>
      </w:r>
      <w:r w:rsidR="006B27E8">
        <w:t>Jericho</w:t>
      </w:r>
      <w:r w:rsidR="00981064">
        <w:t xml:space="preserve">         </w:t>
      </w:r>
      <w:r w:rsidR="006B27E8">
        <w:t xml:space="preserve"> &amp;</w:t>
      </w:r>
      <w:r w:rsidR="00981064">
        <w:t xml:space="preserve"> </w:t>
      </w:r>
      <w:r w:rsidR="00C817FC">
        <w:t xml:space="preserve">Al </w:t>
      </w:r>
      <w:proofErr w:type="spellStart"/>
      <w:r w:rsidR="00C817FC">
        <w:t>Aghwar</w:t>
      </w:r>
      <w:proofErr w:type="spellEnd"/>
      <w:r w:rsidR="00C817FC">
        <w:t xml:space="preserve"> </w:t>
      </w:r>
      <w:r>
        <w:t xml:space="preserve">governorate was </w:t>
      </w:r>
      <w:r w:rsidR="00A5745A">
        <w:t>10,234</w:t>
      </w:r>
      <w:r>
        <w:t xml:space="preserve"> households, and</w:t>
      </w:r>
      <w:r w:rsidR="00733C80">
        <w:t xml:space="preserve"> the</w:t>
      </w:r>
      <w:r>
        <w:t xml:space="preserve"> </w:t>
      </w:r>
      <w:r w:rsidR="00733C80">
        <w:t>a</w:t>
      </w:r>
      <w:r>
        <w:t xml:space="preserve">verage household size was </w:t>
      </w:r>
      <w:r w:rsidR="00133303">
        <w:t>4.8</w:t>
      </w:r>
      <w:r>
        <w:t xml:space="preserve">, this average has </w:t>
      </w:r>
      <w:r w:rsidRPr="00787073">
        <w:t>decreased</w:t>
      </w:r>
      <w:r>
        <w:t xml:space="preserve"> during the period 1997-2017 where it was </w:t>
      </w:r>
      <w:r w:rsidR="00A5745A">
        <w:t>6.0</w:t>
      </w:r>
      <w:r>
        <w:t xml:space="preserve"> in 1997 and </w:t>
      </w:r>
      <w:r w:rsidR="003E0277">
        <w:t>5.6</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6A7710" w:rsidRDefault="006A7710" w:rsidP="00720238">
      <w:pPr>
        <w:jc w:val="both"/>
        <w:rPr>
          <w:b/>
          <w:bCs/>
        </w:rPr>
      </w:pPr>
    </w:p>
    <w:p w:rsidR="00720238" w:rsidRDefault="00720238" w:rsidP="00720238">
      <w:pPr>
        <w:jc w:val="both"/>
        <w:rPr>
          <w:b/>
          <w:bCs/>
        </w:rPr>
      </w:pPr>
      <w:r w:rsidRPr="007440B6">
        <w:rPr>
          <w:b/>
          <w:bCs/>
        </w:rPr>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427" w:type="pct"/>
        <w:jc w:val="center"/>
        <w:tblInd w:w="-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63"/>
      </w:tblGrid>
      <w:tr w:rsidR="00720238" w:rsidRPr="00347CBD" w:rsidTr="00A5745A">
        <w:trPr>
          <w:trHeight w:val="340"/>
          <w:jc w:val="center"/>
        </w:trPr>
        <w:tc>
          <w:tcPr>
            <w:tcW w:w="5000" w:type="pct"/>
            <w:vAlign w:val="center"/>
          </w:tcPr>
          <w:p w:rsidR="00720238" w:rsidRPr="00892CBD" w:rsidRDefault="00A5745A" w:rsidP="00140E4F">
            <w:pPr>
              <w:tabs>
                <w:tab w:val="num" w:pos="624"/>
              </w:tabs>
              <w:ind w:right="140"/>
              <w:jc w:val="center"/>
              <w:rPr>
                <w:b/>
                <w:bCs/>
                <w:rtl/>
              </w:rPr>
            </w:pPr>
            <w:r>
              <w:rPr>
                <w:b/>
                <w:bCs/>
              </w:rPr>
              <w:t>67.7</w:t>
            </w:r>
            <w:r w:rsidR="0063459E">
              <w:rPr>
                <w:b/>
                <w:bCs/>
              </w:rPr>
              <w:t>%</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C43BC0" w:rsidRPr="00892CBD">
              <w:rPr>
                <w:b/>
                <w:bCs/>
              </w:rPr>
              <w:t>Governorate</w:t>
            </w:r>
            <w:r w:rsidR="00720238" w:rsidRPr="00892CBD">
              <w:rPr>
                <w:b/>
                <w:bCs/>
              </w:rPr>
              <w:t xml:space="preserve"> </w:t>
            </w:r>
            <w:r w:rsidR="0023403C">
              <w:rPr>
                <w:b/>
                <w:bCs/>
              </w:rPr>
              <w:t>Classified as</w:t>
            </w:r>
            <w:r w:rsidR="00720238" w:rsidRPr="00892CBD">
              <w:rPr>
                <w:b/>
                <w:bCs/>
              </w:rPr>
              <w:t xml:space="preserve"> </w:t>
            </w:r>
            <w:r w:rsidR="00140E4F">
              <w:rPr>
                <w:b/>
                <w:bCs/>
              </w:rPr>
              <w:t>House</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A5745A">
      <w:pPr>
        <w:jc w:val="both"/>
        <w:rPr>
          <w:rFonts w:asciiTheme="majorBidi" w:hAnsiTheme="majorBidi" w:cstheme="majorBidi"/>
        </w:rPr>
      </w:pPr>
      <w:r>
        <w:t xml:space="preserve">The findings showed that; the number of occupied housing units in </w:t>
      </w:r>
      <w:r w:rsidR="006B27E8">
        <w:t xml:space="preserve">Jericho &amp; </w:t>
      </w:r>
      <w:r w:rsidR="00C817FC">
        <w:t xml:space="preserve">Al </w:t>
      </w:r>
      <w:proofErr w:type="spellStart"/>
      <w:r w:rsidR="00C817FC">
        <w:t>Aghwar</w:t>
      </w:r>
      <w:proofErr w:type="spellEnd"/>
      <w:r w:rsidR="00C817FC">
        <w:t xml:space="preserve"> </w:t>
      </w:r>
      <w:r>
        <w:t xml:space="preserve">governorate was </w:t>
      </w:r>
      <w:r w:rsidR="00A5745A">
        <w:t>10,234</w:t>
      </w:r>
      <w:r>
        <w:t xml:space="preserve"> housing units; </w:t>
      </w:r>
      <w:r w:rsidR="00A5745A">
        <w:t>2,456</w:t>
      </w:r>
      <w:r>
        <w:t xml:space="preserve"> of occupied </w:t>
      </w:r>
      <w:r w:rsidRPr="00052ED9">
        <w:t xml:space="preserve">housing </w:t>
      </w:r>
      <w:r>
        <w:t>units were apartments by</w:t>
      </w:r>
      <w:r w:rsidRPr="00052ED9">
        <w:t xml:space="preserve"> </w:t>
      </w:r>
      <w:r w:rsidR="00A5745A">
        <w:t>25.5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A5745A">
        <w:t>6,519</w:t>
      </w:r>
      <w:r>
        <w:t xml:space="preserve"> </w:t>
      </w:r>
      <w:r w:rsidRPr="00052ED9">
        <w:t xml:space="preserve">of </w:t>
      </w:r>
      <w:r>
        <w:t xml:space="preserve">occupied </w:t>
      </w:r>
      <w:r w:rsidRPr="00052ED9">
        <w:t xml:space="preserve">housing </w:t>
      </w:r>
      <w:r>
        <w:t>units</w:t>
      </w:r>
      <w:r w:rsidRPr="00052ED9">
        <w:t xml:space="preserve"> classified as houses reached </w:t>
      </w:r>
      <w:r w:rsidR="00A5745A">
        <w:t>67.7</w:t>
      </w:r>
      <w:r w:rsidRPr="00052ED9">
        <w:t xml:space="preserve">%, </w:t>
      </w:r>
      <w:r w:rsidR="00A5745A">
        <w:t>181</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A5745A">
        <w:t>1.9</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lastRenderedPageBreak/>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6B27E8">
        <w:rPr>
          <w:rFonts w:ascii="Arial" w:hAnsi="Arial" w:cs="Arial"/>
          <w:sz w:val="22"/>
          <w:szCs w:val="22"/>
        </w:rPr>
        <w:t xml:space="preserve">Jericho &amp; </w:t>
      </w:r>
      <w:r w:rsidR="00C817FC">
        <w:rPr>
          <w:rFonts w:ascii="Arial" w:hAnsi="Arial" w:cs="Arial"/>
          <w:sz w:val="22"/>
          <w:szCs w:val="22"/>
        </w:rPr>
        <w:t xml:space="preserve">Al </w:t>
      </w:r>
      <w:proofErr w:type="spellStart"/>
      <w:r w:rsidR="00C817FC">
        <w:rPr>
          <w:rFonts w:ascii="Arial" w:hAnsi="Arial" w:cs="Arial"/>
          <w:sz w:val="22"/>
          <w:szCs w:val="22"/>
        </w:rPr>
        <w:t>Aghwar</w:t>
      </w:r>
      <w:proofErr w:type="spellEnd"/>
      <w:r w:rsidR="00C817FC">
        <w:rPr>
          <w:rFonts w:ascii="Arial" w:hAnsi="Arial" w:cs="Arial"/>
          <w:sz w:val="22"/>
          <w:szCs w:val="22"/>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92"/>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61328" cy="2544417"/>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07E0B" w:rsidRDefault="00807E0B" w:rsidP="002C5C18">
      <w:pPr>
        <w:ind w:left="284" w:hanging="284"/>
        <w:jc w:val="both"/>
        <w:rPr>
          <w:sz w:val="18"/>
          <w:szCs w:val="18"/>
        </w:rPr>
      </w:pPr>
      <w:r>
        <w:rPr>
          <w:sz w:val="18"/>
          <w:szCs w:val="18"/>
        </w:rPr>
        <w:t xml:space="preserve">  </w:t>
      </w:r>
      <w:r w:rsidR="001949C1">
        <w:rPr>
          <w:sz w:val="18"/>
          <w:szCs w:val="18"/>
        </w:rPr>
        <w:t>*</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w:t>
      </w:r>
      <w:r w:rsidR="001949C1">
        <w:rPr>
          <w:sz w:val="18"/>
          <w:szCs w:val="18"/>
        </w:rPr>
        <w:t xml:space="preserve">       </w:t>
      </w:r>
      <w:r w:rsidR="006174A5">
        <w:rPr>
          <w:sz w:val="18"/>
          <w:szCs w:val="18"/>
        </w:rPr>
        <w:t>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C73917" w:rsidP="00400237">
            <w:pPr>
              <w:tabs>
                <w:tab w:val="num" w:pos="624"/>
              </w:tabs>
              <w:ind w:right="140"/>
              <w:jc w:val="center"/>
              <w:rPr>
                <w:b/>
                <w:bCs/>
                <w:rtl/>
              </w:rPr>
            </w:pPr>
            <w:r>
              <w:rPr>
                <w:b/>
                <w:bCs/>
              </w:rPr>
              <w:t>94.7</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400237" w:rsidRPr="00892CBD">
              <w:rPr>
                <w:b/>
                <w:bCs/>
              </w:rPr>
              <w:t>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C73917">
      <w:pPr>
        <w:ind w:hanging="11"/>
        <w:jc w:val="both"/>
      </w:pPr>
      <w:r>
        <w:t>The results showed that the piped into dwelling was the main source of drinking water</w:t>
      </w:r>
      <w:r w:rsidR="005F3661">
        <w:t xml:space="preserve"> </w:t>
      </w:r>
      <w:r>
        <w:t xml:space="preserve">in </w:t>
      </w:r>
      <w:r w:rsidR="006B27E8">
        <w:t xml:space="preserve">Jericho &amp; </w:t>
      </w:r>
      <w:r w:rsidR="00C817FC">
        <w:t xml:space="preserve">Al </w:t>
      </w:r>
      <w:proofErr w:type="spellStart"/>
      <w:r w:rsidR="00C817FC">
        <w:t>Aghwar</w:t>
      </w:r>
      <w:proofErr w:type="spellEnd"/>
      <w:r w:rsidR="00C817FC">
        <w:t xml:space="preserve"> </w:t>
      </w:r>
      <w:r>
        <w:t xml:space="preserve">governorate for </w:t>
      </w:r>
      <w:r w:rsidR="005F3661">
        <w:t>8,992</w:t>
      </w:r>
      <w:r w:rsidRPr="00D02E92">
        <w:t xml:space="preserve"> </w:t>
      </w:r>
      <w:r>
        <w:t>households</w:t>
      </w:r>
      <w:r w:rsidRPr="00D02E92">
        <w:t xml:space="preserve"> </w:t>
      </w:r>
      <w:r w:rsidR="00C73917">
        <w:t>94.7</w:t>
      </w:r>
      <w:r w:rsidRPr="00D02E92">
        <w:t xml:space="preserve">% </w:t>
      </w:r>
      <w:r w:rsidR="005A6CDE">
        <w:t xml:space="preserve">of  households </w:t>
      </w:r>
      <w:r>
        <w:t xml:space="preserve">in </w:t>
      </w:r>
      <w:r w:rsidR="006B27E8">
        <w:t xml:space="preserve">Jericho &amp; </w:t>
      </w:r>
      <w:r w:rsidR="00C817FC">
        <w:t xml:space="preserve">Al </w:t>
      </w:r>
      <w:proofErr w:type="spellStart"/>
      <w:r w:rsidR="00C817FC">
        <w:t>Aghwar</w:t>
      </w:r>
      <w:proofErr w:type="spellEnd"/>
      <w:r w:rsidR="00C817FC">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5F3661" w:rsidP="007B1F85">
            <w:pPr>
              <w:tabs>
                <w:tab w:val="num" w:pos="624"/>
              </w:tabs>
              <w:ind w:right="140"/>
              <w:jc w:val="center"/>
              <w:rPr>
                <w:b/>
                <w:bCs/>
                <w:rtl/>
              </w:rPr>
            </w:pPr>
            <w:r>
              <w:rPr>
                <w:b/>
                <w:bCs/>
              </w:rPr>
              <w:t>14.7</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6B27E8">
              <w:rPr>
                <w:b/>
                <w:bCs/>
              </w:rPr>
              <w:t xml:space="preserve">Jericho &amp; </w:t>
            </w:r>
            <w:r w:rsidR="00C817FC">
              <w:rPr>
                <w:b/>
                <w:bCs/>
              </w:rPr>
              <w:t xml:space="preserve">Al </w:t>
            </w:r>
            <w:proofErr w:type="spellStart"/>
            <w:r w:rsidR="00C817FC">
              <w:rPr>
                <w:b/>
                <w:bCs/>
              </w:rPr>
              <w:t>Aghwar</w:t>
            </w:r>
            <w:proofErr w:type="spellEnd"/>
            <w:r w:rsidR="00C817FC">
              <w:rPr>
                <w:b/>
                <w:bCs/>
              </w:rPr>
              <w:t xml:space="preserve"> </w:t>
            </w:r>
            <w:r w:rsidR="00400237" w:rsidRPr="00892CBD">
              <w:rPr>
                <w:b/>
                <w:bCs/>
              </w:rPr>
              <w:t>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5F3661">
      <w:pPr>
        <w:ind w:hanging="11"/>
        <w:jc w:val="both"/>
      </w:pPr>
      <w:r w:rsidRPr="003A3CDE">
        <w:t xml:space="preserve">The results </w:t>
      </w:r>
      <w:r>
        <w:t>showed</w:t>
      </w:r>
      <w:r w:rsidRPr="003A3CDE">
        <w:t xml:space="preserve"> that</w:t>
      </w:r>
      <w:r>
        <w:t xml:space="preserve">; </w:t>
      </w:r>
      <w:r w:rsidR="005F3661">
        <w:t>37.1</w:t>
      </w:r>
      <w:r w:rsidRPr="003A3CDE">
        <w:t xml:space="preserve">% of households in </w:t>
      </w:r>
      <w:r w:rsidR="006B27E8">
        <w:t xml:space="preserve">Jericho &amp; </w:t>
      </w:r>
      <w:r w:rsidR="00C817FC">
        <w:t xml:space="preserve">Al </w:t>
      </w:r>
      <w:proofErr w:type="spellStart"/>
      <w:r w:rsidR="00C817FC">
        <w:t>Aghwar</w:t>
      </w:r>
      <w:proofErr w:type="spellEnd"/>
      <w:r w:rsidR="00C817FC">
        <w:t xml:space="preserve"> </w:t>
      </w:r>
      <w:r>
        <w:t>governorate</w:t>
      </w:r>
      <w:r w:rsidRPr="003A3CDE">
        <w:t xml:space="preserve"> own a private car, </w:t>
      </w:r>
      <w:r>
        <w:t>w</w:t>
      </w:r>
      <w:r w:rsidRPr="003A3CDE">
        <w:t xml:space="preserve">hile </w:t>
      </w:r>
      <w:r w:rsidR="005F3661">
        <w:t>67.6</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5F3661">
        <w:t>81.7</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5F3661">
        <w:t>14.7</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EB028F" w:rsidRDefault="00DF0640" w:rsidP="00EB028F">
      <w:pPr>
        <w:rPr>
          <w:b/>
          <w:bCs/>
          <w:color w:val="000000" w:themeColor="text1"/>
          <w:sz w:val="28"/>
          <w:szCs w:val="28"/>
        </w:rPr>
      </w:pPr>
    </w:p>
    <w:sectPr w:rsidR="00DF0640" w:rsidRPr="00EB028F" w:rsidSect="000366C6">
      <w:footerReference w:type="default" r:id="rId22"/>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750" w:rsidRDefault="000E4750">
      <w:r>
        <w:separator/>
      </w:r>
    </w:p>
  </w:endnote>
  <w:endnote w:type="continuationSeparator" w:id="0">
    <w:p w:rsidR="000E4750" w:rsidRDefault="000E4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0E4750" w:rsidRPr="00494B47" w:rsidRDefault="000E4750">
        <w:pPr>
          <w:pStyle w:val="Footer"/>
          <w:jc w:val="center"/>
          <w:rPr>
            <w:sz w:val="20"/>
            <w:szCs w:val="20"/>
          </w:rPr>
        </w:pPr>
        <w:r w:rsidRPr="00494B47">
          <w:rPr>
            <w:sz w:val="20"/>
            <w:szCs w:val="20"/>
          </w:rPr>
          <w:t>[</w:t>
        </w:r>
        <w:r w:rsidR="009F259A" w:rsidRPr="00494B47">
          <w:rPr>
            <w:sz w:val="20"/>
            <w:szCs w:val="20"/>
          </w:rPr>
          <w:fldChar w:fldCharType="begin"/>
        </w:r>
        <w:r w:rsidRPr="00494B47">
          <w:rPr>
            <w:sz w:val="20"/>
            <w:szCs w:val="20"/>
          </w:rPr>
          <w:instrText xml:space="preserve"> PAGE   \* MERGEFORMAT </w:instrText>
        </w:r>
        <w:r w:rsidR="009F259A" w:rsidRPr="00494B47">
          <w:rPr>
            <w:sz w:val="20"/>
            <w:szCs w:val="20"/>
          </w:rPr>
          <w:fldChar w:fldCharType="separate"/>
        </w:r>
        <w:r w:rsidR="007517F9">
          <w:rPr>
            <w:noProof/>
            <w:sz w:val="20"/>
            <w:szCs w:val="20"/>
          </w:rPr>
          <w:t>17</w:t>
        </w:r>
        <w:r w:rsidR="009F259A" w:rsidRPr="00494B47">
          <w:rPr>
            <w:sz w:val="20"/>
            <w:szCs w:val="20"/>
          </w:rPr>
          <w:fldChar w:fldCharType="end"/>
        </w:r>
        <w:r w:rsidRPr="00494B47">
          <w:rPr>
            <w:sz w:val="20"/>
            <w:szCs w:val="20"/>
          </w:rPr>
          <w:t>]</w:t>
        </w:r>
      </w:p>
    </w:sdtContent>
  </w:sdt>
  <w:p w:rsidR="000E4750" w:rsidRPr="00E661C7" w:rsidRDefault="000E4750"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750" w:rsidRDefault="000E4750">
      <w:r>
        <w:separator/>
      </w:r>
    </w:p>
  </w:footnote>
  <w:footnote w:type="continuationSeparator" w:id="0">
    <w:p w:rsidR="000E4750" w:rsidRDefault="000E4750">
      <w:r>
        <w:continuationSeparator/>
      </w:r>
    </w:p>
  </w:footnote>
  <w:footnote w:id="1">
    <w:p w:rsidR="000E4750" w:rsidRPr="008D09D5" w:rsidRDefault="000E4750"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0E4750" w:rsidRPr="00EE29FE" w:rsidRDefault="000E4750"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750" w:rsidRPr="0029356E" w:rsidRDefault="000E4750" w:rsidP="00D200B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r w:rsidRPr="006B27E8">
      <w:rPr>
        <w:rFonts w:ascii="Arial" w:hAnsi="Arial" w:cs="Arial"/>
        <w:sz w:val="16"/>
        <w:szCs w:val="16"/>
      </w:rPr>
      <w:t>Jericho &amp; A</w:t>
    </w:r>
    <w:r w:rsidR="00D200B9">
      <w:rPr>
        <w:rFonts w:ascii="Arial" w:hAnsi="Arial" w:cs="Arial"/>
        <w:sz w:val="16"/>
        <w:szCs w:val="16"/>
      </w:rPr>
      <w:t xml:space="preserve">l </w:t>
    </w:r>
    <w:proofErr w:type="spellStart"/>
    <w:r w:rsidRPr="006B27E8">
      <w:rPr>
        <w:rFonts w:ascii="Arial" w:hAnsi="Arial" w:cs="Arial"/>
        <w:sz w:val="16"/>
        <w:szCs w:val="16"/>
      </w:rPr>
      <w:t>Aghwar</w:t>
    </w:r>
    <w:proofErr w:type="spellEnd"/>
    <w:r>
      <w:t xml:space="preserve"> </w:t>
    </w:r>
    <w:r>
      <w:rPr>
        <w:rFonts w:ascii="Arial" w:hAnsi="Arial" w:cs="Arial"/>
        <w:sz w:val="16"/>
        <w:szCs w:val="16"/>
      </w:rPr>
      <w:t>Governorate</w:t>
    </w:r>
  </w:p>
  <w:p w:rsidR="000E4750" w:rsidRPr="004F318E" w:rsidRDefault="000E4750"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667179"/>
    <w:multiLevelType w:val="hybridMultilevel"/>
    <w:tmpl w:val="EBEC3A6C"/>
    <w:lvl w:ilvl="0" w:tplc="B72A5CC8">
      <w:start w:val="1"/>
      <w:numFmt w:val="bullet"/>
      <w:lvlText w:val=""/>
      <w:lvlJc w:val="left"/>
      <w:pPr>
        <w:ind w:left="870" w:hanging="360"/>
      </w:pPr>
      <w:rPr>
        <w:rFonts w:ascii="Symbol" w:hAnsi="Symbol" w:hint="default"/>
        <w:sz w:val="24"/>
        <w:szCs w:val="24"/>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3">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4">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6">
    <w:nsid w:val="6A1D3468"/>
    <w:multiLevelType w:val="hybridMultilevel"/>
    <w:tmpl w:val="81088166"/>
    <w:lvl w:ilvl="0" w:tplc="B900DEC6">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8"/>
  </w:num>
  <w:num w:numId="12">
    <w:abstractNumId w:val="36"/>
  </w:num>
  <w:num w:numId="13">
    <w:abstractNumId w:val="11"/>
  </w:num>
  <w:num w:numId="14">
    <w:abstractNumId w:val="35"/>
  </w:num>
  <w:num w:numId="15">
    <w:abstractNumId w:val="5"/>
  </w:num>
  <w:num w:numId="16">
    <w:abstractNumId w:val="26"/>
  </w:num>
  <w:num w:numId="17">
    <w:abstractNumId w:val="17"/>
  </w:num>
  <w:num w:numId="18">
    <w:abstractNumId w:val="27"/>
  </w:num>
  <w:num w:numId="19">
    <w:abstractNumId w:val="40"/>
  </w:num>
  <w:num w:numId="20">
    <w:abstractNumId w:val="4"/>
  </w:num>
  <w:num w:numId="21">
    <w:abstractNumId w:val="33"/>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9"/>
  </w:num>
  <w:num w:numId="31">
    <w:abstractNumId w:val="32"/>
  </w:num>
  <w:num w:numId="32">
    <w:abstractNumId w:val="12"/>
  </w:num>
  <w:num w:numId="33">
    <w:abstractNumId w:val="3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7"/>
  </w:num>
  <w:num w:numId="40">
    <w:abstractNumId w:val="6"/>
  </w:num>
  <w:num w:numId="41">
    <w:abstractNumId w:val="3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57377"/>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0EC"/>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1786F"/>
    <w:rsid w:val="00020D45"/>
    <w:rsid w:val="000212CA"/>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877"/>
    <w:rsid w:val="000A0EA6"/>
    <w:rsid w:val="000A1C0D"/>
    <w:rsid w:val="000A4209"/>
    <w:rsid w:val="000A530E"/>
    <w:rsid w:val="000A6EC1"/>
    <w:rsid w:val="000B079E"/>
    <w:rsid w:val="000B0A32"/>
    <w:rsid w:val="000B0B73"/>
    <w:rsid w:val="000B289A"/>
    <w:rsid w:val="000B394B"/>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750"/>
    <w:rsid w:val="000E4ECF"/>
    <w:rsid w:val="000E5C68"/>
    <w:rsid w:val="000E6BDC"/>
    <w:rsid w:val="000E6FCD"/>
    <w:rsid w:val="000E7D9F"/>
    <w:rsid w:val="000F1544"/>
    <w:rsid w:val="000F188B"/>
    <w:rsid w:val="000F1F58"/>
    <w:rsid w:val="000F27D4"/>
    <w:rsid w:val="000F51BE"/>
    <w:rsid w:val="000F5665"/>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004F"/>
    <w:rsid w:val="00130C7D"/>
    <w:rsid w:val="00132CAB"/>
    <w:rsid w:val="00133303"/>
    <w:rsid w:val="00135384"/>
    <w:rsid w:val="001361FF"/>
    <w:rsid w:val="00136697"/>
    <w:rsid w:val="00136AD8"/>
    <w:rsid w:val="00136DBD"/>
    <w:rsid w:val="0013776E"/>
    <w:rsid w:val="00140213"/>
    <w:rsid w:val="00140992"/>
    <w:rsid w:val="00140E4F"/>
    <w:rsid w:val="0014124D"/>
    <w:rsid w:val="0014361F"/>
    <w:rsid w:val="00143E75"/>
    <w:rsid w:val="0014478A"/>
    <w:rsid w:val="00144E57"/>
    <w:rsid w:val="0014526C"/>
    <w:rsid w:val="001467DD"/>
    <w:rsid w:val="0015195D"/>
    <w:rsid w:val="00151DD4"/>
    <w:rsid w:val="00152DD7"/>
    <w:rsid w:val="001550B3"/>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3A"/>
    <w:rsid w:val="0017786C"/>
    <w:rsid w:val="00177C68"/>
    <w:rsid w:val="001800C6"/>
    <w:rsid w:val="001802C7"/>
    <w:rsid w:val="00180FAF"/>
    <w:rsid w:val="001820FA"/>
    <w:rsid w:val="00182FFD"/>
    <w:rsid w:val="00185230"/>
    <w:rsid w:val="0018538A"/>
    <w:rsid w:val="001911FE"/>
    <w:rsid w:val="001943AC"/>
    <w:rsid w:val="001949C1"/>
    <w:rsid w:val="00194BA9"/>
    <w:rsid w:val="0019565C"/>
    <w:rsid w:val="001959DB"/>
    <w:rsid w:val="001974E4"/>
    <w:rsid w:val="001976FF"/>
    <w:rsid w:val="001A054C"/>
    <w:rsid w:val="001A0FFE"/>
    <w:rsid w:val="001A14E9"/>
    <w:rsid w:val="001A1C14"/>
    <w:rsid w:val="001A3015"/>
    <w:rsid w:val="001A421C"/>
    <w:rsid w:val="001A50FB"/>
    <w:rsid w:val="001A5102"/>
    <w:rsid w:val="001A625E"/>
    <w:rsid w:val="001A6A6F"/>
    <w:rsid w:val="001A721E"/>
    <w:rsid w:val="001B0BDC"/>
    <w:rsid w:val="001B4325"/>
    <w:rsid w:val="001B5390"/>
    <w:rsid w:val="001B54BC"/>
    <w:rsid w:val="001B6819"/>
    <w:rsid w:val="001B7D22"/>
    <w:rsid w:val="001C01E1"/>
    <w:rsid w:val="001C0B04"/>
    <w:rsid w:val="001C16D6"/>
    <w:rsid w:val="001C1CCC"/>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E4861"/>
    <w:rsid w:val="001F1392"/>
    <w:rsid w:val="001F1425"/>
    <w:rsid w:val="001F1E33"/>
    <w:rsid w:val="001F433D"/>
    <w:rsid w:val="001F4E2B"/>
    <w:rsid w:val="001F573D"/>
    <w:rsid w:val="001F60B8"/>
    <w:rsid w:val="001F68DB"/>
    <w:rsid w:val="001F7036"/>
    <w:rsid w:val="001F70F4"/>
    <w:rsid w:val="00200109"/>
    <w:rsid w:val="00201404"/>
    <w:rsid w:val="00201770"/>
    <w:rsid w:val="00202FB4"/>
    <w:rsid w:val="002062DD"/>
    <w:rsid w:val="002107B2"/>
    <w:rsid w:val="00211163"/>
    <w:rsid w:val="0021407C"/>
    <w:rsid w:val="002164C8"/>
    <w:rsid w:val="00217042"/>
    <w:rsid w:val="00217106"/>
    <w:rsid w:val="00224244"/>
    <w:rsid w:val="00224470"/>
    <w:rsid w:val="002246B8"/>
    <w:rsid w:val="00226544"/>
    <w:rsid w:val="0022662D"/>
    <w:rsid w:val="00227555"/>
    <w:rsid w:val="00227593"/>
    <w:rsid w:val="00227C41"/>
    <w:rsid w:val="00231FC4"/>
    <w:rsid w:val="0023403C"/>
    <w:rsid w:val="0023565F"/>
    <w:rsid w:val="002359DF"/>
    <w:rsid w:val="00235DE1"/>
    <w:rsid w:val="0023606F"/>
    <w:rsid w:val="00240CF8"/>
    <w:rsid w:val="0024107C"/>
    <w:rsid w:val="002415DF"/>
    <w:rsid w:val="00241725"/>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463"/>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1E10"/>
    <w:rsid w:val="002A325F"/>
    <w:rsid w:val="002A3411"/>
    <w:rsid w:val="002A384A"/>
    <w:rsid w:val="002A3E07"/>
    <w:rsid w:val="002A3E72"/>
    <w:rsid w:val="002A6698"/>
    <w:rsid w:val="002A71BD"/>
    <w:rsid w:val="002B0822"/>
    <w:rsid w:val="002B2D18"/>
    <w:rsid w:val="002B4ABE"/>
    <w:rsid w:val="002B4F20"/>
    <w:rsid w:val="002B5651"/>
    <w:rsid w:val="002B7F3C"/>
    <w:rsid w:val="002C0F25"/>
    <w:rsid w:val="002C13F3"/>
    <w:rsid w:val="002C1AAF"/>
    <w:rsid w:val="002C20EF"/>
    <w:rsid w:val="002C35CF"/>
    <w:rsid w:val="002C3C98"/>
    <w:rsid w:val="002C478E"/>
    <w:rsid w:val="002C5AFF"/>
    <w:rsid w:val="002C5C18"/>
    <w:rsid w:val="002C6205"/>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295"/>
    <w:rsid w:val="002F1413"/>
    <w:rsid w:val="002F1FA9"/>
    <w:rsid w:val="002F24DC"/>
    <w:rsid w:val="002F2755"/>
    <w:rsid w:val="002F2FE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0285"/>
    <w:rsid w:val="0032193F"/>
    <w:rsid w:val="003230A1"/>
    <w:rsid w:val="00323396"/>
    <w:rsid w:val="003238B4"/>
    <w:rsid w:val="00323AC0"/>
    <w:rsid w:val="00323C91"/>
    <w:rsid w:val="00324216"/>
    <w:rsid w:val="003253E4"/>
    <w:rsid w:val="00325D74"/>
    <w:rsid w:val="003267C9"/>
    <w:rsid w:val="00326E8A"/>
    <w:rsid w:val="0033026D"/>
    <w:rsid w:val="00330386"/>
    <w:rsid w:val="0033062F"/>
    <w:rsid w:val="003312BC"/>
    <w:rsid w:val="003319C3"/>
    <w:rsid w:val="00331DD0"/>
    <w:rsid w:val="00332807"/>
    <w:rsid w:val="00333B99"/>
    <w:rsid w:val="00334C17"/>
    <w:rsid w:val="0034171A"/>
    <w:rsid w:val="003427B6"/>
    <w:rsid w:val="003435F0"/>
    <w:rsid w:val="00344594"/>
    <w:rsid w:val="00344977"/>
    <w:rsid w:val="00344D49"/>
    <w:rsid w:val="00345DBE"/>
    <w:rsid w:val="00346E65"/>
    <w:rsid w:val="003508AF"/>
    <w:rsid w:val="00353922"/>
    <w:rsid w:val="003543AC"/>
    <w:rsid w:val="003563EE"/>
    <w:rsid w:val="00356ABA"/>
    <w:rsid w:val="003572BD"/>
    <w:rsid w:val="00357573"/>
    <w:rsid w:val="003616F0"/>
    <w:rsid w:val="00362134"/>
    <w:rsid w:val="003635AA"/>
    <w:rsid w:val="00363AA0"/>
    <w:rsid w:val="00364599"/>
    <w:rsid w:val="00364CDA"/>
    <w:rsid w:val="00365960"/>
    <w:rsid w:val="003660AB"/>
    <w:rsid w:val="00367212"/>
    <w:rsid w:val="0036723C"/>
    <w:rsid w:val="0037086A"/>
    <w:rsid w:val="00370E07"/>
    <w:rsid w:val="00371CF6"/>
    <w:rsid w:val="00374855"/>
    <w:rsid w:val="003749E3"/>
    <w:rsid w:val="00375743"/>
    <w:rsid w:val="003764AF"/>
    <w:rsid w:val="00376DDB"/>
    <w:rsid w:val="00377012"/>
    <w:rsid w:val="003771C0"/>
    <w:rsid w:val="003778E1"/>
    <w:rsid w:val="00381A0B"/>
    <w:rsid w:val="00383531"/>
    <w:rsid w:val="003838D2"/>
    <w:rsid w:val="00384708"/>
    <w:rsid w:val="003850C0"/>
    <w:rsid w:val="00385D3C"/>
    <w:rsid w:val="003902D4"/>
    <w:rsid w:val="00392729"/>
    <w:rsid w:val="0039348B"/>
    <w:rsid w:val="003936DD"/>
    <w:rsid w:val="00394743"/>
    <w:rsid w:val="003949B7"/>
    <w:rsid w:val="00394C49"/>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B7E5D"/>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277"/>
    <w:rsid w:val="003E0CD9"/>
    <w:rsid w:val="003E0FE5"/>
    <w:rsid w:val="003E28C4"/>
    <w:rsid w:val="003E2D2D"/>
    <w:rsid w:val="003E3949"/>
    <w:rsid w:val="003E3D6C"/>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4AE"/>
    <w:rsid w:val="004235AA"/>
    <w:rsid w:val="00423E4A"/>
    <w:rsid w:val="004240F4"/>
    <w:rsid w:val="00424388"/>
    <w:rsid w:val="00425BD7"/>
    <w:rsid w:val="00425C52"/>
    <w:rsid w:val="00427241"/>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411D"/>
    <w:rsid w:val="004453A1"/>
    <w:rsid w:val="004458A4"/>
    <w:rsid w:val="00445B25"/>
    <w:rsid w:val="00445CB5"/>
    <w:rsid w:val="00446203"/>
    <w:rsid w:val="00446D02"/>
    <w:rsid w:val="00446F24"/>
    <w:rsid w:val="00447DB1"/>
    <w:rsid w:val="00450EFC"/>
    <w:rsid w:val="00451F67"/>
    <w:rsid w:val="0045294E"/>
    <w:rsid w:val="00454751"/>
    <w:rsid w:val="00454BCC"/>
    <w:rsid w:val="00455716"/>
    <w:rsid w:val="00455F74"/>
    <w:rsid w:val="00456727"/>
    <w:rsid w:val="004624B2"/>
    <w:rsid w:val="00462525"/>
    <w:rsid w:val="004638EB"/>
    <w:rsid w:val="00463A7C"/>
    <w:rsid w:val="00463DC9"/>
    <w:rsid w:val="0046401D"/>
    <w:rsid w:val="00464A82"/>
    <w:rsid w:val="0046605E"/>
    <w:rsid w:val="00466A7F"/>
    <w:rsid w:val="00467818"/>
    <w:rsid w:val="00467911"/>
    <w:rsid w:val="004708EF"/>
    <w:rsid w:val="004714F6"/>
    <w:rsid w:val="00471748"/>
    <w:rsid w:val="004720A3"/>
    <w:rsid w:val="00472B0C"/>
    <w:rsid w:val="00475C20"/>
    <w:rsid w:val="0047631F"/>
    <w:rsid w:val="004764FE"/>
    <w:rsid w:val="00476B52"/>
    <w:rsid w:val="00480F39"/>
    <w:rsid w:val="004813BA"/>
    <w:rsid w:val="004822A3"/>
    <w:rsid w:val="00482EEF"/>
    <w:rsid w:val="004831E5"/>
    <w:rsid w:val="00484674"/>
    <w:rsid w:val="00485660"/>
    <w:rsid w:val="00486188"/>
    <w:rsid w:val="004866DC"/>
    <w:rsid w:val="00487C09"/>
    <w:rsid w:val="004910F6"/>
    <w:rsid w:val="0049166F"/>
    <w:rsid w:val="004923F6"/>
    <w:rsid w:val="00493061"/>
    <w:rsid w:val="0049311F"/>
    <w:rsid w:val="004931BC"/>
    <w:rsid w:val="004937C3"/>
    <w:rsid w:val="00494454"/>
    <w:rsid w:val="00494B47"/>
    <w:rsid w:val="00497257"/>
    <w:rsid w:val="004A0E91"/>
    <w:rsid w:val="004A144C"/>
    <w:rsid w:val="004A1756"/>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3E89"/>
    <w:rsid w:val="004D66E1"/>
    <w:rsid w:val="004D6F97"/>
    <w:rsid w:val="004D7B88"/>
    <w:rsid w:val="004D7C9D"/>
    <w:rsid w:val="004E0C34"/>
    <w:rsid w:val="004E2356"/>
    <w:rsid w:val="004E2EDF"/>
    <w:rsid w:val="004E307A"/>
    <w:rsid w:val="004E3CE3"/>
    <w:rsid w:val="004E4128"/>
    <w:rsid w:val="004E5E18"/>
    <w:rsid w:val="004F0838"/>
    <w:rsid w:val="004F0D51"/>
    <w:rsid w:val="004F13A4"/>
    <w:rsid w:val="004F235F"/>
    <w:rsid w:val="004F2D39"/>
    <w:rsid w:val="004F318E"/>
    <w:rsid w:val="004F3699"/>
    <w:rsid w:val="004F5E82"/>
    <w:rsid w:val="004F615B"/>
    <w:rsid w:val="004F6D05"/>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31AE"/>
    <w:rsid w:val="00527670"/>
    <w:rsid w:val="00533432"/>
    <w:rsid w:val="005365C2"/>
    <w:rsid w:val="00536B32"/>
    <w:rsid w:val="00537EC6"/>
    <w:rsid w:val="005402C0"/>
    <w:rsid w:val="00540CEB"/>
    <w:rsid w:val="00541453"/>
    <w:rsid w:val="00541DD1"/>
    <w:rsid w:val="005424E3"/>
    <w:rsid w:val="00544E80"/>
    <w:rsid w:val="0054578D"/>
    <w:rsid w:val="00546B9B"/>
    <w:rsid w:val="00546EB6"/>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C9E"/>
    <w:rsid w:val="00583725"/>
    <w:rsid w:val="00583ECC"/>
    <w:rsid w:val="00584603"/>
    <w:rsid w:val="0058483F"/>
    <w:rsid w:val="00585C33"/>
    <w:rsid w:val="0058641B"/>
    <w:rsid w:val="0058667D"/>
    <w:rsid w:val="005917D8"/>
    <w:rsid w:val="00591BD4"/>
    <w:rsid w:val="0059259E"/>
    <w:rsid w:val="005926B8"/>
    <w:rsid w:val="00593917"/>
    <w:rsid w:val="005953EE"/>
    <w:rsid w:val="00595433"/>
    <w:rsid w:val="00597144"/>
    <w:rsid w:val="0059740A"/>
    <w:rsid w:val="00597C7B"/>
    <w:rsid w:val="005A044D"/>
    <w:rsid w:val="005A0D3E"/>
    <w:rsid w:val="005A0F04"/>
    <w:rsid w:val="005A3DAC"/>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1B05"/>
    <w:rsid w:val="005C2EAF"/>
    <w:rsid w:val="005C406A"/>
    <w:rsid w:val="005C455D"/>
    <w:rsid w:val="005C48CB"/>
    <w:rsid w:val="005C5E38"/>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0AB"/>
    <w:rsid w:val="005E4421"/>
    <w:rsid w:val="005E4B74"/>
    <w:rsid w:val="005E74A2"/>
    <w:rsid w:val="005F162F"/>
    <w:rsid w:val="005F2BB1"/>
    <w:rsid w:val="005F3661"/>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4BBA"/>
    <w:rsid w:val="0062518A"/>
    <w:rsid w:val="00625F42"/>
    <w:rsid w:val="00630C90"/>
    <w:rsid w:val="0063459E"/>
    <w:rsid w:val="00635125"/>
    <w:rsid w:val="0063571C"/>
    <w:rsid w:val="00636A85"/>
    <w:rsid w:val="00637FAB"/>
    <w:rsid w:val="0064022D"/>
    <w:rsid w:val="00641262"/>
    <w:rsid w:val="0064312E"/>
    <w:rsid w:val="0064490C"/>
    <w:rsid w:val="0064708A"/>
    <w:rsid w:val="00647912"/>
    <w:rsid w:val="00651385"/>
    <w:rsid w:val="006528D8"/>
    <w:rsid w:val="00653344"/>
    <w:rsid w:val="00653437"/>
    <w:rsid w:val="0065411A"/>
    <w:rsid w:val="00654F62"/>
    <w:rsid w:val="0066028D"/>
    <w:rsid w:val="006617D4"/>
    <w:rsid w:val="00661CF3"/>
    <w:rsid w:val="00663CD4"/>
    <w:rsid w:val="0066404B"/>
    <w:rsid w:val="006671A3"/>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A7710"/>
    <w:rsid w:val="006B01E4"/>
    <w:rsid w:val="006B2038"/>
    <w:rsid w:val="006B27E8"/>
    <w:rsid w:val="006B3D2A"/>
    <w:rsid w:val="006B501D"/>
    <w:rsid w:val="006B51E6"/>
    <w:rsid w:val="006B5E2D"/>
    <w:rsid w:val="006B7277"/>
    <w:rsid w:val="006C153B"/>
    <w:rsid w:val="006C1EE5"/>
    <w:rsid w:val="006C1F27"/>
    <w:rsid w:val="006C20AE"/>
    <w:rsid w:val="006C23F1"/>
    <w:rsid w:val="006C567E"/>
    <w:rsid w:val="006C56BB"/>
    <w:rsid w:val="006C6CA5"/>
    <w:rsid w:val="006C796F"/>
    <w:rsid w:val="006C7A28"/>
    <w:rsid w:val="006D1B3C"/>
    <w:rsid w:val="006D2A0C"/>
    <w:rsid w:val="006D36B4"/>
    <w:rsid w:val="006D4E8B"/>
    <w:rsid w:val="006D5B17"/>
    <w:rsid w:val="006D5D35"/>
    <w:rsid w:val="006D6B94"/>
    <w:rsid w:val="006E045D"/>
    <w:rsid w:val="006E1687"/>
    <w:rsid w:val="006E21B1"/>
    <w:rsid w:val="006E38A8"/>
    <w:rsid w:val="006E4881"/>
    <w:rsid w:val="006E77E5"/>
    <w:rsid w:val="006E7800"/>
    <w:rsid w:val="006F2EC1"/>
    <w:rsid w:val="006F339A"/>
    <w:rsid w:val="006F3712"/>
    <w:rsid w:val="006F5238"/>
    <w:rsid w:val="006F6729"/>
    <w:rsid w:val="006F72AA"/>
    <w:rsid w:val="006F78AF"/>
    <w:rsid w:val="006F7AFC"/>
    <w:rsid w:val="007001AB"/>
    <w:rsid w:val="007034BB"/>
    <w:rsid w:val="007041CA"/>
    <w:rsid w:val="007048BA"/>
    <w:rsid w:val="00705333"/>
    <w:rsid w:val="00705D1C"/>
    <w:rsid w:val="00705E2F"/>
    <w:rsid w:val="00707285"/>
    <w:rsid w:val="00710350"/>
    <w:rsid w:val="00710EEF"/>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980"/>
    <w:rsid w:val="00735C95"/>
    <w:rsid w:val="00735DA4"/>
    <w:rsid w:val="0073714D"/>
    <w:rsid w:val="00737D01"/>
    <w:rsid w:val="00740521"/>
    <w:rsid w:val="007420E1"/>
    <w:rsid w:val="00742761"/>
    <w:rsid w:val="00742CF6"/>
    <w:rsid w:val="007440B6"/>
    <w:rsid w:val="00745872"/>
    <w:rsid w:val="00745A2E"/>
    <w:rsid w:val="00746195"/>
    <w:rsid w:val="0074635E"/>
    <w:rsid w:val="007467B2"/>
    <w:rsid w:val="00746817"/>
    <w:rsid w:val="007517F9"/>
    <w:rsid w:val="00752602"/>
    <w:rsid w:val="007540CB"/>
    <w:rsid w:val="007558E8"/>
    <w:rsid w:val="007559FA"/>
    <w:rsid w:val="00755B0B"/>
    <w:rsid w:val="00756AC7"/>
    <w:rsid w:val="0075787F"/>
    <w:rsid w:val="00761357"/>
    <w:rsid w:val="0076135C"/>
    <w:rsid w:val="007626B1"/>
    <w:rsid w:val="007635CB"/>
    <w:rsid w:val="00763BF3"/>
    <w:rsid w:val="007644E9"/>
    <w:rsid w:val="0076480A"/>
    <w:rsid w:val="00764F0B"/>
    <w:rsid w:val="00764F37"/>
    <w:rsid w:val="0076583B"/>
    <w:rsid w:val="0076680F"/>
    <w:rsid w:val="00767043"/>
    <w:rsid w:val="0076713C"/>
    <w:rsid w:val="00770BF0"/>
    <w:rsid w:val="00771927"/>
    <w:rsid w:val="00771D51"/>
    <w:rsid w:val="00772C75"/>
    <w:rsid w:val="007741C1"/>
    <w:rsid w:val="007745A7"/>
    <w:rsid w:val="0077610E"/>
    <w:rsid w:val="007767AB"/>
    <w:rsid w:val="00780404"/>
    <w:rsid w:val="00780B98"/>
    <w:rsid w:val="00780CD8"/>
    <w:rsid w:val="00782326"/>
    <w:rsid w:val="00782E88"/>
    <w:rsid w:val="00782F20"/>
    <w:rsid w:val="00784CDF"/>
    <w:rsid w:val="00785C00"/>
    <w:rsid w:val="00786113"/>
    <w:rsid w:val="00786493"/>
    <w:rsid w:val="00786B1C"/>
    <w:rsid w:val="00787073"/>
    <w:rsid w:val="007908B0"/>
    <w:rsid w:val="007917D5"/>
    <w:rsid w:val="00793C60"/>
    <w:rsid w:val="007A073D"/>
    <w:rsid w:val="007A1115"/>
    <w:rsid w:val="007A13F9"/>
    <w:rsid w:val="007A15B9"/>
    <w:rsid w:val="007A15EE"/>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0F4E"/>
    <w:rsid w:val="007F2D88"/>
    <w:rsid w:val="007F4423"/>
    <w:rsid w:val="007F47E3"/>
    <w:rsid w:val="007F7170"/>
    <w:rsid w:val="00800E67"/>
    <w:rsid w:val="00801245"/>
    <w:rsid w:val="008012C2"/>
    <w:rsid w:val="008024E9"/>
    <w:rsid w:val="0080395F"/>
    <w:rsid w:val="008049F5"/>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428AA"/>
    <w:rsid w:val="0085222E"/>
    <w:rsid w:val="00852E9D"/>
    <w:rsid w:val="00853720"/>
    <w:rsid w:val="00853977"/>
    <w:rsid w:val="008557BE"/>
    <w:rsid w:val="00855F68"/>
    <w:rsid w:val="008579EB"/>
    <w:rsid w:val="00860935"/>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6E4"/>
    <w:rsid w:val="00887E64"/>
    <w:rsid w:val="0089108F"/>
    <w:rsid w:val="0089116E"/>
    <w:rsid w:val="00892CBD"/>
    <w:rsid w:val="00892D53"/>
    <w:rsid w:val="008937A8"/>
    <w:rsid w:val="00893DB2"/>
    <w:rsid w:val="0089424C"/>
    <w:rsid w:val="00895CB6"/>
    <w:rsid w:val="00895D94"/>
    <w:rsid w:val="00896C7A"/>
    <w:rsid w:val="00897A2B"/>
    <w:rsid w:val="008A0363"/>
    <w:rsid w:val="008A0BE3"/>
    <w:rsid w:val="008A1BF3"/>
    <w:rsid w:val="008A2C2C"/>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3F62"/>
    <w:rsid w:val="008F4251"/>
    <w:rsid w:val="008F5E35"/>
    <w:rsid w:val="00900A54"/>
    <w:rsid w:val="009019E6"/>
    <w:rsid w:val="00902A4C"/>
    <w:rsid w:val="00902A7C"/>
    <w:rsid w:val="009044FF"/>
    <w:rsid w:val="00906661"/>
    <w:rsid w:val="00906BD9"/>
    <w:rsid w:val="0090774F"/>
    <w:rsid w:val="00910112"/>
    <w:rsid w:val="00911F7D"/>
    <w:rsid w:val="0091306D"/>
    <w:rsid w:val="00913AA4"/>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0BB0"/>
    <w:rsid w:val="00942028"/>
    <w:rsid w:val="009426B7"/>
    <w:rsid w:val="00942DB2"/>
    <w:rsid w:val="009432EB"/>
    <w:rsid w:val="00944886"/>
    <w:rsid w:val="00945727"/>
    <w:rsid w:val="00945857"/>
    <w:rsid w:val="009460DC"/>
    <w:rsid w:val="00946A0B"/>
    <w:rsid w:val="00952704"/>
    <w:rsid w:val="00953D39"/>
    <w:rsid w:val="00955341"/>
    <w:rsid w:val="0095566A"/>
    <w:rsid w:val="00956A2F"/>
    <w:rsid w:val="00961187"/>
    <w:rsid w:val="0096129E"/>
    <w:rsid w:val="00962622"/>
    <w:rsid w:val="00962824"/>
    <w:rsid w:val="00963568"/>
    <w:rsid w:val="00963CB7"/>
    <w:rsid w:val="0096424F"/>
    <w:rsid w:val="0096599C"/>
    <w:rsid w:val="00965D96"/>
    <w:rsid w:val="00965F7F"/>
    <w:rsid w:val="009672FA"/>
    <w:rsid w:val="009677C3"/>
    <w:rsid w:val="009714A4"/>
    <w:rsid w:val="009720A5"/>
    <w:rsid w:val="009721B3"/>
    <w:rsid w:val="009723A1"/>
    <w:rsid w:val="00974C83"/>
    <w:rsid w:val="00975052"/>
    <w:rsid w:val="00977A7A"/>
    <w:rsid w:val="009807E8"/>
    <w:rsid w:val="00981064"/>
    <w:rsid w:val="009842CE"/>
    <w:rsid w:val="00986342"/>
    <w:rsid w:val="009875CA"/>
    <w:rsid w:val="00991832"/>
    <w:rsid w:val="00992887"/>
    <w:rsid w:val="0099290A"/>
    <w:rsid w:val="00992D7E"/>
    <w:rsid w:val="009937BA"/>
    <w:rsid w:val="00993CCB"/>
    <w:rsid w:val="0099483B"/>
    <w:rsid w:val="00994977"/>
    <w:rsid w:val="009951A9"/>
    <w:rsid w:val="00995BF5"/>
    <w:rsid w:val="00995CB5"/>
    <w:rsid w:val="00995DDF"/>
    <w:rsid w:val="0099689B"/>
    <w:rsid w:val="00997002"/>
    <w:rsid w:val="0099767E"/>
    <w:rsid w:val="009A2172"/>
    <w:rsid w:val="009A38B0"/>
    <w:rsid w:val="009A411C"/>
    <w:rsid w:val="009A4574"/>
    <w:rsid w:val="009A4C91"/>
    <w:rsid w:val="009A526F"/>
    <w:rsid w:val="009B0323"/>
    <w:rsid w:val="009B1DF2"/>
    <w:rsid w:val="009B2BB9"/>
    <w:rsid w:val="009B3D66"/>
    <w:rsid w:val="009B72E3"/>
    <w:rsid w:val="009C17EA"/>
    <w:rsid w:val="009C194B"/>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59A"/>
    <w:rsid w:val="009F2762"/>
    <w:rsid w:val="009F2864"/>
    <w:rsid w:val="009F3CBC"/>
    <w:rsid w:val="009F3E4E"/>
    <w:rsid w:val="009F5A72"/>
    <w:rsid w:val="00A01AF4"/>
    <w:rsid w:val="00A02766"/>
    <w:rsid w:val="00A03923"/>
    <w:rsid w:val="00A04018"/>
    <w:rsid w:val="00A04763"/>
    <w:rsid w:val="00A05C55"/>
    <w:rsid w:val="00A06987"/>
    <w:rsid w:val="00A06F88"/>
    <w:rsid w:val="00A07656"/>
    <w:rsid w:val="00A07B7A"/>
    <w:rsid w:val="00A07C13"/>
    <w:rsid w:val="00A07CB2"/>
    <w:rsid w:val="00A110D6"/>
    <w:rsid w:val="00A1224B"/>
    <w:rsid w:val="00A131B9"/>
    <w:rsid w:val="00A13529"/>
    <w:rsid w:val="00A13966"/>
    <w:rsid w:val="00A160FE"/>
    <w:rsid w:val="00A1621F"/>
    <w:rsid w:val="00A16470"/>
    <w:rsid w:val="00A16511"/>
    <w:rsid w:val="00A177B8"/>
    <w:rsid w:val="00A201D0"/>
    <w:rsid w:val="00A20BFA"/>
    <w:rsid w:val="00A20DA9"/>
    <w:rsid w:val="00A23627"/>
    <w:rsid w:val="00A23A2C"/>
    <w:rsid w:val="00A24DF9"/>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3D1F"/>
    <w:rsid w:val="00A44098"/>
    <w:rsid w:val="00A443FE"/>
    <w:rsid w:val="00A447ED"/>
    <w:rsid w:val="00A45DE0"/>
    <w:rsid w:val="00A46DEB"/>
    <w:rsid w:val="00A47015"/>
    <w:rsid w:val="00A47563"/>
    <w:rsid w:val="00A503B0"/>
    <w:rsid w:val="00A508CA"/>
    <w:rsid w:val="00A50D28"/>
    <w:rsid w:val="00A52CA4"/>
    <w:rsid w:val="00A54059"/>
    <w:rsid w:val="00A540DC"/>
    <w:rsid w:val="00A54F57"/>
    <w:rsid w:val="00A559AB"/>
    <w:rsid w:val="00A5745A"/>
    <w:rsid w:val="00A57CA7"/>
    <w:rsid w:val="00A605AC"/>
    <w:rsid w:val="00A616C7"/>
    <w:rsid w:val="00A61F70"/>
    <w:rsid w:val="00A62379"/>
    <w:rsid w:val="00A62E72"/>
    <w:rsid w:val="00A64475"/>
    <w:rsid w:val="00A64B04"/>
    <w:rsid w:val="00A65497"/>
    <w:rsid w:val="00A702F9"/>
    <w:rsid w:val="00A737A9"/>
    <w:rsid w:val="00A74CA4"/>
    <w:rsid w:val="00A753F7"/>
    <w:rsid w:val="00A77BF4"/>
    <w:rsid w:val="00A77F86"/>
    <w:rsid w:val="00A80A3D"/>
    <w:rsid w:val="00A81A00"/>
    <w:rsid w:val="00A81FB1"/>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74"/>
    <w:rsid w:val="00AA56F9"/>
    <w:rsid w:val="00AA584A"/>
    <w:rsid w:val="00AA5F2F"/>
    <w:rsid w:val="00AA63D5"/>
    <w:rsid w:val="00AA670F"/>
    <w:rsid w:val="00AA703A"/>
    <w:rsid w:val="00AB2689"/>
    <w:rsid w:val="00AB3345"/>
    <w:rsid w:val="00AB3924"/>
    <w:rsid w:val="00AB3B58"/>
    <w:rsid w:val="00AB4134"/>
    <w:rsid w:val="00AB574F"/>
    <w:rsid w:val="00AB57AC"/>
    <w:rsid w:val="00AB5843"/>
    <w:rsid w:val="00AB7088"/>
    <w:rsid w:val="00AB71CC"/>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25B"/>
    <w:rsid w:val="00AF084F"/>
    <w:rsid w:val="00AF09E1"/>
    <w:rsid w:val="00AF13B0"/>
    <w:rsid w:val="00AF19B2"/>
    <w:rsid w:val="00AF2100"/>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5190"/>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7A5"/>
    <w:rsid w:val="00B70926"/>
    <w:rsid w:val="00B72544"/>
    <w:rsid w:val="00B73EFA"/>
    <w:rsid w:val="00B742B6"/>
    <w:rsid w:val="00B743CB"/>
    <w:rsid w:val="00B74D8D"/>
    <w:rsid w:val="00B7522B"/>
    <w:rsid w:val="00B75255"/>
    <w:rsid w:val="00B7596B"/>
    <w:rsid w:val="00B76B4E"/>
    <w:rsid w:val="00B8010A"/>
    <w:rsid w:val="00B80BCB"/>
    <w:rsid w:val="00B81DD3"/>
    <w:rsid w:val="00B82ACE"/>
    <w:rsid w:val="00B83B09"/>
    <w:rsid w:val="00B849FD"/>
    <w:rsid w:val="00B84E95"/>
    <w:rsid w:val="00B85EB6"/>
    <w:rsid w:val="00B85FBA"/>
    <w:rsid w:val="00B87C57"/>
    <w:rsid w:val="00B90F33"/>
    <w:rsid w:val="00B91D41"/>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A7529"/>
    <w:rsid w:val="00BB0876"/>
    <w:rsid w:val="00BB0EAD"/>
    <w:rsid w:val="00BB0FA5"/>
    <w:rsid w:val="00BB1D11"/>
    <w:rsid w:val="00BB3EC0"/>
    <w:rsid w:val="00BB46B2"/>
    <w:rsid w:val="00BB76A2"/>
    <w:rsid w:val="00BB7888"/>
    <w:rsid w:val="00BC203A"/>
    <w:rsid w:val="00BC25CC"/>
    <w:rsid w:val="00BC2CE2"/>
    <w:rsid w:val="00BC31B3"/>
    <w:rsid w:val="00BC437F"/>
    <w:rsid w:val="00BC4A42"/>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65C0"/>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1DF9"/>
    <w:rsid w:val="00C56278"/>
    <w:rsid w:val="00C57047"/>
    <w:rsid w:val="00C60417"/>
    <w:rsid w:val="00C60DD3"/>
    <w:rsid w:val="00C619C4"/>
    <w:rsid w:val="00C61D10"/>
    <w:rsid w:val="00C62642"/>
    <w:rsid w:val="00C63B2F"/>
    <w:rsid w:val="00C65312"/>
    <w:rsid w:val="00C6649A"/>
    <w:rsid w:val="00C67A16"/>
    <w:rsid w:val="00C67AF6"/>
    <w:rsid w:val="00C715E4"/>
    <w:rsid w:val="00C71B59"/>
    <w:rsid w:val="00C72FEE"/>
    <w:rsid w:val="00C73917"/>
    <w:rsid w:val="00C74F19"/>
    <w:rsid w:val="00C76582"/>
    <w:rsid w:val="00C8035D"/>
    <w:rsid w:val="00C81138"/>
    <w:rsid w:val="00C811B1"/>
    <w:rsid w:val="00C817FC"/>
    <w:rsid w:val="00C81A17"/>
    <w:rsid w:val="00C821E7"/>
    <w:rsid w:val="00C82905"/>
    <w:rsid w:val="00C83786"/>
    <w:rsid w:val="00C83AE7"/>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1F9"/>
    <w:rsid w:val="00CA79A7"/>
    <w:rsid w:val="00CA7BFF"/>
    <w:rsid w:val="00CA7E6A"/>
    <w:rsid w:val="00CA7FFC"/>
    <w:rsid w:val="00CB0274"/>
    <w:rsid w:val="00CB06EB"/>
    <w:rsid w:val="00CB0F75"/>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240"/>
    <w:rsid w:val="00CD43AF"/>
    <w:rsid w:val="00CD4E70"/>
    <w:rsid w:val="00CD75A6"/>
    <w:rsid w:val="00CE0C04"/>
    <w:rsid w:val="00CE1599"/>
    <w:rsid w:val="00CE1ADE"/>
    <w:rsid w:val="00CE246A"/>
    <w:rsid w:val="00CE29AD"/>
    <w:rsid w:val="00CE3077"/>
    <w:rsid w:val="00CE39A1"/>
    <w:rsid w:val="00CE708C"/>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1FF4"/>
    <w:rsid w:val="00D02BA3"/>
    <w:rsid w:val="00D02E92"/>
    <w:rsid w:val="00D03BF6"/>
    <w:rsid w:val="00D03DDC"/>
    <w:rsid w:val="00D04C10"/>
    <w:rsid w:val="00D051C4"/>
    <w:rsid w:val="00D057D1"/>
    <w:rsid w:val="00D062B5"/>
    <w:rsid w:val="00D07947"/>
    <w:rsid w:val="00D07A6C"/>
    <w:rsid w:val="00D11A16"/>
    <w:rsid w:val="00D13C95"/>
    <w:rsid w:val="00D14C65"/>
    <w:rsid w:val="00D14DD8"/>
    <w:rsid w:val="00D15EA7"/>
    <w:rsid w:val="00D160FA"/>
    <w:rsid w:val="00D162F7"/>
    <w:rsid w:val="00D16AD3"/>
    <w:rsid w:val="00D178C1"/>
    <w:rsid w:val="00D200B9"/>
    <w:rsid w:val="00D2220F"/>
    <w:rsid w:val="00D2450C"/>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5071"/>
    <w:rsid w:val="00D46C54"/>
    <w:rsid w:val="00D47865"/>
    <w:rsid w:val="00D51F71"/>
    <w:rsid w:val="00D52BC5"/>
    <w:rsid w:val="00D5362C"/>
    <w:rsid w:val="00D53A72"/>
    <w:rsid w:val="00D548D7"/>
    <w:rsid w:val="00D55005"/>
    <w:rsid w:val="00D5515D"/>
    <w:rsid w:val="00D555AB"/>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24AF"/>
    <w:rsid w:val="00D74696"/>
    <w:rsid w:val="00D75372"/>
    <w:rsid w:val="00D76A0A"/>
    <w:rsid w:val="00D80534"/>
    <w:rsid w:val="00D80BF2"/>
    <w:rsid w:val="00D835DB"/>
    <w:rsid w:val="00D85098"/>
    <w:rsid w:val="00D8515D"/>
    <w:rsid w:val="00D86314"/>
    <w:rsid w:val="00D875FD"/>
    <w:rsid w:val="00D90596"/>
    <w:rsid w:val="00D907F1"/>
    <w:rsid w:val="00D90956"/>
    <w:rsid w:val="00D91BDE"/>
    <w:rsid w:val="00D93B43"/>
    <w:rsid w:val="00D9455B"/>
    <w:rsid w:val="00D94B04"/>
    <w:rsid w:val="00D95811"/>
    <w:rsid w:val="00DA4816"/>
    <w:rsid w:val="00DA5E46"/>
    <w:rsid w:val="00DA6ADD"/>
    <w:rsid w:val="00DB0AF1"/>
    <w:rsid w:val="00DB147E"/>
    <w:rsid w:val="00DB64B9"/>
    <w:rsid w:val="00DB692B"/>
    <w:rsid w:val="00DB6A93"/>
    <w:rsid w:val="00DB6DBD"/>
    <w:rsid w:val="00DB7F76"/>
    <w:rsid w:val="00DC16A9"/>
    <w:rsid w:val="00DC1B32"/>
    <w:rsid w:val="00DC2191"/>
    <w:rsid w:val="00DC4130"/>
    <w:rsid w:val="00DC4343"/>
    <w:rsid w:val="00DC47CD"/>
    <w:rsid w:val="00DC4888"/>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4486"/>
    <w:rsid w:val="00DE60A1"/>
    <w:rsid w:val="00DE71F8"/>
    <w:rsid w:val="00DE7923"/>
    <w:rsid w:val="00DE7D6A"/>
    <w:rsid w:val="00DF058C"/>
    <w:rsid w:val="00DF0640"/>
    <w:rsid w:val="00DF0664"/>
    <w:rsid w:val="00DF084B"/>
    <w:rsid w:val="00DF152A"/>
    <w:rsid w:val="00DF3E39"/>
    <w:rsid w:val="00DF4F23"/>
    <w:rsid w:val="00DF4F42"/>
    <w:rsid w:val="00DF533F"/>
    <w:rsid w:val="00DF5C7A"/>
    <w:rsid w:val="00DF65E0"/>
    <w:rsid w:val="00DF7952"/>
    <w:rsid w:val="00DF7F00"/>
    <w:rsid w:val="00E00F71"/>
    <w:rsid w:val="00E00FBB"/>
    <w:rsid w:val="00E011EC"/>
    <w:rsid w:val="00E01690"/>
    <w:rsid w:val="00E01D71"/>
    <w:rsid w:val="00E03625"/>
    <w:rsid w:val="00E04212"/>
    <w:rsid w:val="00E04625"/>
    <w:rsid w:val="00E051ED"/>
    <w:rsid w:val="00E05DD4"/>
    <w:rsid w:val="00E07F15"/>
    <w:rsid w:val="00E11383"/>
    <w:rsid w:val="00E11FA9"/>
    <w:rsid w:val="00E125EE"/>
    <w:rsid w:val="00E13E78"/>
    <w:rsid w:val="00E13EA0"/>
    <w:rsid w:val="00E142AF"/>
    <w:rsid w:val="00E148F2"/>
    <w:rsid w:val="00E16F31"/>
    <w:rsid w:val="00E21620"/>
    <w:rsid w:val="00E21BA9"/>
    <w:rsid w:val="00E223F8"/>
    <w:rsid w:val="00E229EF"/>
    <w:rsid w:val="00E23E46"/>
    <w:rsid w:val="00E243C3"/>
    <w:rsid w:val="00E247DB"/>
    <w:rsid w:val="00E24F19"/>
    <w:rsid w:val="00E25B6A"/>
    <w:rsid w:val="00E27352"/>
    <w:rsid w:val="00E2751C"/>
    <w:rsid w:val="00E30073"/>
    <w:rsid w:val="00E30B9E"/>
    <w:rsid w:val="00E3156C"/>
    <w:rsid w:val="00E319B8"/>
    <w:rsid w:val="00E326F7"/>
    <w:rsid w:val="00E329BB"/>
    <w:rsid w:val="00E32DBF"/>
    <w:rsid w:val="00E341F4"/>
    <w:rsid w:val="00E37B2C"/>
    <w:rsid w:val="00E4087A"/>
    <w:rsid w:val="00E41020"/>
    <w:rsid w:val="00E419F7"/>
    <w:rsid w:val="00E44150"/>
    <w:rsid w:val="00E4419D"/>
    <w:rsid w:val="00E44CE0"/>
    <w:rsid w:val="00E46EF3"/>
    <w:rsid w:val="00E47176"/>
    <w:rsid w:val="00E50371"/>
    <w:rsid w:val="00E50979"/>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2D10"/>
    <w:rsid w:val="00E736B8"/>
    <w:rsid w:val="00E74C32"/>
    <w:rsid w:val="00E75205"/>
    <w:rsid w:val="00E75769"/>
    <w:rsid w:val="00E775FC"/>
    <w:rsid w:val="00E85124"/>
    <w:rsid w:val="00E85A37"/>
    <w:rsid w:val="00E85D92"/>
    <w:rsid w:val="00E86920"/>
    <w:rsid w:val="00E87350"/>
    <w:rsid w:val="00E8741F"/>
    <w:rsid w:val="00E87E69"/>
    <w:rsid w:val="00E912B7"/>
    <w:rsid w:val="00E9192F"/>
    <w:rsid w:val="00E91E02"/>
    <w:rsid w:val="00E93072"/>
    <w:rsid w:val="00E93E89"/>
    <w:rsid w:val="00E97590"/>
    <w:rsid w:val="00EA0048"/>
    <w:rsid w:val="00EA0517"/>
    <w:rsid w:val="00EA11DC"/>
    <w:rsid w:val="00EA1ADE"/>
    <w:rsid w:val="00EA3FA5"/>
    <w:rsid w:val="00EA50A1"/>
    <w:rsid w:val="00EA6333"/>
    <w:rsid w:val="00EA719F"/>
    <w:rsid w:val="00EB028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4F5B"/>
    <w:rsid w:val="00EE507C"/>
    <w:rsid w:val="00EE723D"/>
    <w:rsid w:val="00EF17A6"/>
    <w:rsid w:val="00EF2786"/>
    <w:rsid w:val="00EF371B"/>
    <w:rsid w:val="00EF518C"/>
    <w:rsid w:val="00EF5B7A"/>
    <w:rsid w:val="00EF6645"/>
    <w:rsid w:val="00F00B36"/>
    <w:rsid w:val="00F01297"/>
    <w:rsid w:val="00F01E41"/>
    <w:rsid w:val="00F03D48"/>
    <w:rsid w:val="00F05069"/>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3104"/>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671C"/>
    <w:rsid w:val="00F57C25"/>
    <w:rsid w:val="00F60218"/>
    <w:rsid w:val="00F60A10"/>
    <w:rsid w:val="00F60B4E"/>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0AFE"/>
    <w:rsid w:val="00F91782"/>
    <w:rsid w:val="00F918A1"/>
    <w:rsid w:val="00F92451"/>
    <w:rsid w:val="00F92761"/>
    <w:rsid w:val="00F93045"/>
    <w:rsid w:val="00F9492B"/>
    <w:rsid w:val="00F977B7"/>
    <w:rsid w:val="00F97F46"/>
    <w:rsid w:val="00FA018D"/>
    <w:rsid w:val="00FA189E"/>
    <w:rsid w:val="00FA21A3"/>
    <w:rsid w:val="00FA28B7"/>
    <w:rsid w:val="00FA2D33"/>
    <w:rsid w:val="00FA32B8"/>
    <w:rsid w:val="00FA37B9"/>
    <w:rsid w:val="00FA3E0C"/>
    <w:rsid w:val="00FA3E9D"/>
    <w:rsid w:val="00FA4EFF"/>
    <w:rsid w:val="00FA56EF"/>
    <w:rsid w:val="00FA58E6"/>
    <w:rsid w:val="00FA6558"/>
    <w:rsid w:val="00FB2DF5"/>
    <w:rsid w:val="00FB2F9A"/>
    <w:rsid w:val="00FB33A9"/>
    <w:rsid w:val="00FB5B9A"/>
    <w:rsid w:val="00FB7657"/>
    <w:rsid w:val="00FB7701"/>
    <w:rsid w:val="00FC048D"/>
    <w:rsid w:val="00FC1715"/>
    <w:rsid w:val="00FC1CD7"/>
    <w:rsid w:val="00FC2C5E"/>
    <w:rsid w:val="00FC32C5"/>
    <w:rsid w:val="00FC43AC"/>
    <w:rsid w:val="00FC4D6B"/>
    <w:rsid w:val="00FC53BA"/>
    <w:rsid w:val="00FC583C"/>
    <w:rsid w:val="00FC5F7A"/>
    <w:rsid w:val="00FC6A7A"/>
    <w:rsid w:val="00FC6F46"/>
    <w:rsid w:val="00FC7A35"/>
    <w:rsid w:val="00FD0642"/>
    <w:rsid w:val="00FD2D4E"/>
    <w:rsid w:val="00FD30DB"/>
    <w:rsid w:val="00FD358F"/>
    <w:rsid w:val="00FD4231"/>
    <w:rsid w:val="00FD63AB"/>
    <w:rsid w:val="00FD771D"/>
    <w:rsid w:val="00FE011A"/>
    <w:rsid w:val="00FE07AA"/>
    <w:rsid w:val="00FE0C01"/>
    <w:rsid w:val="00FE0EF3"/>
    <w:rsid w:val="00FE1757"/>
    <w:rsid w:val="00FE4FD5"/>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70701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cbs.gov.ps/Downloads/book2383.pdf"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402300670935863"/>
          <c:y val="3.9733562650507009E-2"/>
          <c:w val="0.8651724878296726"/>
          <c:h val="0.73235044838145269"/>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Communication</c:v>
                </c:pt>
                <c:pt idx="3">
                  <c:v>Hearing</c:v>
                </c:pt>
                <c:pt idx="4">
                  <c:v>Remembering and Concentrating</c:v>
                </c:pt>
              </c:strCache>
            </c:strRef>
          </c:cat>
          <c:val>
            <c:numRef>
              <c:f>Sheet1!$B$2:$B$6</c:f>
              <c:numCache>
                <c:formatCode>General</c:formatCode>
                <c:ptCount val="5"/>
                <c:pt idx="0">
                  <c:v>0.60000000000000064</c:v>
                </c:pt>
                <c:pt idx="1">
                  <c:v>0.4</c:v>
                </c:pt>
                <c:pt idx="2">
                  <c:v>0.30000000000000032</c:v>
                </c:pt>
                <c:pt idx="3">
                  <c:v>0.30000000000000032</c:v>
                </c:pt>
                <c:pt idx="4">
                  <c:v>0.30000000000000032</c:v>
                </c:pt>
              </c:numCache>
            </c:numRef>
          </c:val>
        </c:ser>
        <c:axId val="106225664"/>
        <c:axId val="106227584"/>
      </c:barChart>
      <c:catAx>
        <c:axId val="106225664"/>
        <c:scaling>
          <c:orientation val="minMax"/>
        </c:scaling>
        <c:axPos val="b"/>
        <c:title>
          <c:tx>
            <c:rich>
              <a:bodyPr/>
              <a:lstStyle/>
              <a:p>
                <a:pPr>
                  <a:defRPr/>
                </a:pPr>
                <a:r>
                  <a:rPr lang="en-US"/>
                  <a:t>Type of Disability</a:t>
                </a:r>
              </a:p>
            </c:rich>
          </c:tx>
          <c:layout>
            <c:manualLayout>
              <c:xMode val="edge"/>
              <c:yMode val="edge"/>
              <c:x val="0.42565073519207802"/>
              <c:y val="0.88624566351982892"/>
            </c:manualLayout>
          </c:layout>
        </c:title>
        <c:numFmt formatCode="General" sourceLinked="1"/>
        <c:tickLblPos val="nextTo"/>
        <c:txPr>
          <a:bodyPr rot="0" vert="horz"/>
          <a:lstStyle/>
          <a:p>
            <a:pPr>
              <a:defRPr/>
            </a:pPr>
            <a:endParaRPr lang="ar-SA"/>
          </a:p>
        </c:txPr>
        <c:crossAx val="106227584"/>
        <c:crosses val="autoZero"/>
        <c:auto val="1"/>
        <c:lblAlgn val="ctr"/>
        <c:lblOffset val="100"/>
        <c:tickLblSkip val="1"/>
        <c:tickMarkSkip val="1"/>
      </c:catAx>
      <c:valAx>
        <c:axId val="106227584"/>
        <c:scaling>
          <c:orientation val="minMax"/>
          <c:max val="1.5"/>
        </c:scaling>
        <c:axPos val="l"/>
        <c:title>
          <c:tx>
            <c:rich>
              <a:bodyPr/>
              <a:lstStyle/>
              <a:p>
                <a:pPr>
                  <a:defRPr/>
                </a:pPr>
                <a:r>
                  <a:rPr lang="en-US"/>
                  <a:t>Percentage</a:t>
                </a:r>
              </a:p>
            </c:rich>
          </c:tx>
          <c:layout>
            <c:manualLayout>
              <c:xMode val="edge"/>
              <c:yMode val="edge"/>
              <c:x val="0"/>
              <c:y val="0.36121646956294801"/>
            </c:manualLayout>
          </c:layout>
        </c:title>
        <c:numFmt formatCode="#,##0.0" sourceLinked="0"/>
        <c:tickLblPos val="nextTo"/>
        <c:txPr>
          <a:bodyPr rot="0" vert="horz"/>
          <a:lstStyle/>
          <a:p>
            <a:pPr>
              <a:defRPr/>
            </a:pPr>
            <a:endParaRPr lang="ar-SA"/>
          </a:p>
        </c:txPr>
        <c:crossAx val="106225664"/>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625"/>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4.8592377501024804E-2"/>
                  <c:y val="2.1810645480598235E-2"/>
                </c:manualLayout>
              </c:layout>
              <c:tx>
                <c:rich>
                  <a:bodyPr/>
                  <a:lstStyle/>
                  <a:p>
                    <a:r>
                      <a:rPr lang="en-US"/>
                      <a:t>Preparatory
30.3%</a:t>
                    </a:r>
                  </a:p>
                </c:rich>
              </c:tx>
              <c:dLblPos val="bestFit"/>
              <c:showCatName val="1"/>
              <c:showPercent val="1"/>
            </c:dLbl>
            <c:dLbl>
              <c:idx val="4"/>
              <c:layout>
                <c:manualLayout>
                  <c:x val="-7.5595399991572304E-2"/>
                  <c:y val="0.14454197380647113"/>
                </c:manualLayout>
              </c:layout>
              <c:tx>
                <c:rich>
                  <a:bodyPr/>
                  <a:lstStyle/>
                  <a:p>
                    <a:r>
                      <a:rPr lang="en-US"/>
                      <a:t>Secondary
16.9%</a:t>
                    </a:r>
                  </a:p>
                </c:rich>
              </c:tx>
              <c:dLblPos val="bestFit"/>
              <c:showCatName val="1"/>
              <c:showPercent val="1"/>
            </c:dLbl>
            <c:dLbl>
              <c:idx val="5"/>
              <c:layout>
                <c:manualLayout>
                  <c:x val="-0.10815153059074555"/>
                  <c:y val="-7.8168115095689546E-3"/>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0.9%</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612"/>
                </c:manualLayout>
              </c:layout>
              <c:dLblPos val="bestFit"/>
              <c:showCatName val="1"/>
              <c:showPercent val="1"/>
            </c:dLbl>
            <c:dLbl>
              <c:idx val="10"/>
              <c:layout>
                <c:manualLayout>
                  <c:x val="9.6167681274484232E-2"/>
                  <c:y val="-0.16196139666131451"/>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4.7</c:v>
                </c:pt>
                <c:pt idx="1">
                  <c:v>12.2</c:v>
                </c:pt>
                <c:pt idx="2" formatCode="0.0">
                  <c:v>22.8</c:v>
                </c:pt>
                <c:pt idx="3">
                  <c:v>30.3</c:v>
                </c:pt>
                <c:pt idx="4" formatCode="0.0">
                  <c:v>16.899999999999999</c:v>
                </c:pt>
                <c:pt idx="5" formatCode="0.0">
                  <c:v>3.3</c:v>
                </c:pt>
                <c:pt idx="6">
                  <c:v>8.8000000000000007</c:v>
                </c:pt>
                <c:pt idx="7">
                  <c:v>0.9</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Jericho &amp; Al-Aghwar Governorate Males</c:v>
                </c:pt>
              </c:strCache>
            </c:strRef>
          </c:tx>
          <c:dLbls>
            <c:dLbl>
              <c:idx val="0"/>
              <c:layout>
                <c:manualLayout>
                  <c:x val="-3.4402082820913692E-2"/>
                  <c:y val="-3.6644846886932612E-2"/>
                </c:manualLayout>
              </c:layout>
              <c:tx>
                <c:rich>
                  <a:bodyPr/>
                  <a:lstStyle/>
                  <a:p>
                    <a:r>
                      <a:rPr lang="en-US"/>
                      <a:t>7.8</a:t>
                    </a:r>
                  </a:p>
                </c:rich>
              </c:tx>
              <c:dLblPos val="r"/>
              <c:showVal val="1"/>
            </c:dLbl>
            <c:dLbl>
              <c:idx val="1"/>
              <c:layout>
                <c:manualLayout>
                  <c:x val="-3.2122133421776451E-2"/>
                  <c:y val="-3.1643571495600452E-2"/>
                </c:manualLayout>
              </c:layout>
              <c:tx>
                <c:rich>
                  <a:bodyPr/>
                  <a:lstStyle/>
                  <a:p>
                    <a:r>
                      <a:rPr lang="en-US"/>
                      <a:t>4.1</a:t>
                    </a:r>
                  </a:p>
                </c:rich>
              </c:tx>
              <c:dLblPos val="r"/>
              <c:showVal val="1"/>
            </c:dLbl>
            <c:dLbl>
              <c:idx val="2"/>
              <c:layout>
                <c:manualLayout>
                  <c:x val="-9.7277841029854567E-3"/>
                  <c:y val="2.8490404252293371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7.8</c:v>
                </c:pt>
                <c:pt idx="1">
                  <c:v>4.0999999999999996</c:v>
                </c:pt>
                <c:pt idx="2">
                  <c:v>2.8</c:v>
                </c:pt>
              </c:numCache>
            </c:numRef>
          </c:val>
        </c:ser>
        <c:ser>
          <c:idx val="1"/>
          <c:order val="1"/>
          <c:tx>
            <c:strRef>
              <c:f>Sheet1!$C$1</c:f>
              <c:strCache>
                <c:ptCount val="1"/>
                <c:pt idx="0">
                  <c:v>Jericho &amp; Al-Aghwar Governorate Females</c:v>
                </c:pt>
              </c:strCache>
            </c:strRef>
          </c:tx>
          <c:dLbls>
            <c:dLbl>
              <c:idx val="0"/>
              <c:layout>
                <c:manualLayout>
                  <c:x val="-3.7189277314345265E-2"/>
                  <c:y val="-4.7744627895707999E-2"/>
                </c:manualLayout>
              </c:layout>
              <c:tx>
                <c:rich>
                  <a:bodyPr/>
                  <a:lstStyle/>
                  <a:p>
                    <a:r>
                      <a:rPr lang="en-US"/>
                      <a:t>20.1</a:t>
                    </a:r>
                  </a:p>
                </c:rich>
              </c:tx>
              <c:dLblPos val="r"/>
              <c:showVal val="1"/>
            </c:dLbl>
            <c:dLbl>
              <c:idx val="1"/>
              <c:layout>
                <c:manualLayout>
                  <c:x val="-3.2104346582492456E-2"/>
                  <c:y val="-3.9553900037052454E-2"/>
                </c:manualLayout>
              </c:layout>
              <c:dLblPos val="r"/>
              <c:showVal val="1"/>
            </c:dLbl>
            <c:dLbl>
              <c:idx val="2"/>
              <c:layout>
                <c:manualLayout>
                  <c:x val="-3.2109014666006491E-2"/>
                  <c:y val="-4.3239701530447525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20.100000000000001</c:v>
                </c:pt>
                <c:pt idx="1">
                  <c:v>11.1</c:v>
                </c:pt>
                <c:pt idx="2">
                  <c:v>6.7</c:v>
                </c:pt>
              </c:numCache>
            </c:numRef>
          </c:val>
        </c:ser>
        <c:ser>
          <c:idx val="2"/>
          <c:order val="2"/>
          <c:tx>
            <c:strRef>
              <c:f>Sheet1!$D$1</c:f>
              <c:strCache>
                <c:ptCount val="1"/>
                <c:pt idx="0">
                  <c:v>Palestine Males</c:v>
                </c:pt>
              </c:strCache>
            </c:strRef>
          </c:tx>
          <c:dLbls>
            <c:dLbl>
              <c:idx val="0"/>
              <c:layout>
                <c:manualLayout>
                  <c:x val="-3.4249726864217976E-2"/>
                  <c:y val="5.1725422273846994E-2"/>
                </c:manualLayout>
              </c:layout>
              <c:showVal val="1"/>
            </c:dLbl>
            <c:dLbl>
              <c:idx val="1"/>
              <c:layout>
                <c:manualLayout>
                  <c:x val="-3.4249367534131415E-2"/>
                  <c:y val="4.3124350816137587E-2"/>
                </c:manualLayout>
              </c:layout>
              <c:showVal val="1"/>
            </c:dLbl>
            <c:dLbl>
              <c:idx val="2"/>
              <c:layout>
                <c:manualLayout>
                  <c:x val="-3.4238946961621691E-2"/>
                  <c:y val="3.1029900267945092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8830739535363812E-2"/>
                  <c:y val="4.8444542827486052E-2"/>
                </c:manualLayout>
              </c:layout>
              <c:showVal val="1"/>
            </c:dLbl>
            <c:dLbl>
              <c:idx val="1"/>
              <c:layout>
                <c:manualLayout>
                  <c:x val="-3.653934457294522E-2"/>
                  <c:y val="3.0801223449881811E-2"/>
                </c:manualLayout>
              </c:layout>
              <c:showVal val="1"/>
            </c:dLbl>
            <c:dLbl>
              <c:idx val="2"/>
              <c:layout>
                <c:manualLayout>
                  <c:x val="-1.3725690645901305E-2"/>
                  <c:y val="2.4082484120491027E-3"/>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128604032"/>
        <c:axId val="128622592"/>
      </c:lineChart>
      <c:catAx>
        <c:axId val="128604032"/>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128622592"/>
        <c:crosses val="autoZero"/>
        <c:auto val="1"/>
        <c:lblAlgn val="ctr"/>
        <c:lblOffset val="100"/>
      </c:catAx>
      <c:valAx>
        <c:axId val="128622592"/>
        <c:scaling>
          <c:orientation val="minMax"/>
          <c:max val="25"/>
        </c:scaling>
        <c:axPos val="l"/>
        <c:title>
          <c:tx>
            <c:rich>
              <a:bodyPr rot="-5400000" vert="horz"/>
              <a:lstStyle/>
              <a:p>
                <a:pPr>
                  <a:defRPr/>
                </a:pPr>
                <a:r>
                  <a:rPr lang="en-US"/>
                  <a:t>Rate</a:t>
                </a:r>
              </a:p>
            </c:rich>
          </c:tx>
          <c:layout>
            <c:manualLayout>
              <c:xMode val="edge"/>
              <c:yMode val="edge"/>
              <c:x val="1.372661545592198E-2"/>
              <c:y val="0.40599642273585218"/>
            </c:manualLayout>
          </c:layout>
        </c:title>
        <c:numFmt formatCode="#,##0.0" sourceLinked="0"/>
        <c:tickLblPos val="nextTo"/>
        <c:crossAx val="128604032"/>
        <c:crosses val="autoZero"/>
        <c:crossBetween val="between"/>
        <c:majorUnit val="5"/>
      </c:valAx>
    </c:plotArea>
    <c:legend>
      <c:legendPos val="r"/>
      <c:layout>
        <c:manualLayout>
          <c:xMode val="edge"/>
          <c:yMode val="edge"/>
          <c:x val="0.56844205074711018"/>
          <c:y val="3.7785120907420852E-2"/>
          <c:w val="0.41785651338783469"/>
          <c:h val="0.28788612756062265"/>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531"/>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58"/>
                </c:manualLayout>
              </c:layout>
              <c:tx>
                <c:rich>
                  <a:bodyPr/>
                  <a:lstStyle/>
                  <a:p>
                    <a:r>
                      <a:rPr lang="en-US" sz="900">
                        <a:solidFill>
                          <a:sysClr val="windowText" lastClr="000000"/>
                        </a:solidFill>
                      </a:rPr>
                      <a:t>N</a:t>
                    </a:r>
                    <a:r>
                      <a:rPr lang="en-US"/>
                      <a:t>ever Married*
39.4%</a:t>
                    </a:r>
                  </a:p>
                </c:rich>
              </c:tx>
              <c:dLblPos val="bestFit"/>
            </c:dLbl>
            <c:dLbl>
              <c:idx val="1"/>
              <c:layout>
                <c:manualLayout>
                  <c:x val="-4.6618955314869356E-2"/>
                  <c:y val="8.9639497765484424E-2"/>
                </c:manualLayout>
              </c:layout>
              <c:tx>
                <c:rich>
                  <a:bodyPr/>
                  <a:lstStyle/>
                  <a:p>
                    <a:r>
                      <a:rPr lang="en-US"/>
                      <a:t>Married
56.5%</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4.1%</a:t>
                    </a:r>
                  </a:p>
                </c:rich>
              </c:tx>
              <c:dLblPos val="bestFit"/>
            </c:dLbl>
            <c:dLbl>
              <c:idx val="3"/>
              <c:layout>
                <c:manualLayout>
                  <c:x val="-9.7576861715815047E-2"/>
                  <c:y val="-3.1233237403576995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94"/>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36"/>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39.4</c:v>
                </c:pt>
                <c:pt idx="1">
                  <c:v>56.5</c:v>
                </c:pt>
                <c:pt idx="2">
                  <c:v>4.0999999999999996</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95"/>
          <c:y val="5.4894252921440012E-2"/>
          <c:w val="0.83067845019924669"/>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799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Jericho &amp; Al-Aghwar Governorate</c:v>
                </c:pt>
              </c:strCache>
            </c:strRef>
          </c:tx>
          <c:dLbls>
            <c:dLbl>
              <c:idx val="1"/>
              <c:layout>
                <c:manualLayout>
                  <c:x val="0"/>
                  <c:y val="1.4973960636169311E-2"/>
                </c:manualLayout>
              </c:layout>
              <c:showVal val="1"/>
            </c:dLbl>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1.9000000000000001</c:v>
                </c:pt>
                <c:pt idx="1">
                  <c:v>67.7</c:v>
                </c:pt>
                <c:pt idx="2">
                  <c:v>25.5</c:v>
                </c:pt>
                <c:pt idx="3">
                  <c:v>4.9000000000000004</c:v>
                </c:pt>
              </c:numCache>
            </c:numRef>
          </c:val>
        </c:ser>
        <c:dLbls>
          <c:showVal val="1"/>
        </c:dLbls>
        <c:axId val="128686336"/>
        <c:axId val="128696704"/>
      </c:barChart>
      <c:catAx>
        <c:axId val="128686336"/>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128696704"/>
        <c:crosses val="autoZero"/>
        <c:auto val="1"/>
        <c:lblAlgn val="ctr"/>
        <c:lblOffset val="100"/>
      </c:catAx>
      <c:valAx>
        <c:axId val="128696704"/>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128686336"/>
        <c:crosses val="autoZero"/>
        <c:crossBetween val="between"/>
        <c:majorUnit val="10"/>
        <c:minorUnit val="10"/>
      </c:valAx>
    </c:plotArea>
    <c:legend>
      <c:legendPos val="r"/>
      <c:layout>
        <c:manualLayout>
          <c:xMode val="edge"/>
          <c:yMode val="edge"/>
          <c:x val="0.77758483883010165"/>
          <c:y val="2.9594064381012877E-2"/>
          <c:w val="0.18883469775759948"/>
          <c:h val="0.29212112257764888"/>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048A-BE30-4BC1-B663-5675DA10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34</Pages>
  <Words>9523</Words>
  <Characters>51101</Characters>
  <Application>Microsoft Office Word</Application>
  <DocSecurity>0</DocSecurity>
  <Lines>425</Lines>
  <Paragraphs>121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711</cp:revision>
  <cp:lastPrinted>2019-04-15T08:36:00Z</cp:lastPrinted>
  <dcterms:created xsi:type="dcterms:W3CDTF">2018-04-25T11:43:00Z</dcterms:created>
  <dcterms:modified xsi:type="dcterms:W3CDTF">2019-04-23T10:01:00Z</dcterms:modified>
</cp:coreProperties>
</file>